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11" w:rsidRPr="00C85911" w:rsidRDefault="00C85911" w:rsidP="00C8591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C85911">
        <w:rPr>
          <w:rFonts w:ascii="Times New Roman" w:hAnsi="Times New Roman" w:cs="Times New Roman"/>
          <w:b/>
          <w:sz w:val="24"/>
          <w:szCs w:val="24"/>
          <w:lang w:val="en-ID"/>
        </w:rPr>
        <w:t>References</w:t>
      </w:r>
    </w:p>
    <w:p w:rsidR="00C85911" w:rsidRPr="00113415" w:rsidRDefault="00C85911" w:rsidP="00C85911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85911">
        <w:rPr>
          <w:rFonts w:ascii="Times New Roman" w:hAnsi="Times New Roman" w:cs="Times New Roman"/>
          <w:sz w:val="24"/>
          <w:szCs w:val="24"/>
          <w:lang w:val="en-ID"/>
        </w:rPr>
        <w:t>Antasari</w:t>
      </w:r>
      <w:proofErr w:type="spellEnd"/>
      <w:r w:rsidRPr="00C85911">
        <w:rPr>
          <w:rFonts w:ascii="Times New Roman" w:hAnsi="Times New Roman" w:cs="Times New Roman"/>
          <w:sz w:val="24"/>
          <w:szCs w:val="24"/>
          <w:lang w:val="en-ID"/>
        </w:rPr>
        <w:t xml:space="preserve">, I. W. 2017. </w:t>
      </w:r>
      <w:proofErr w:type="spellStart"/>
      <w:proofErr w:type="gramStart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>Implementasi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>Gerakan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>Literasi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>Sekolah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>Tahap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>Pembiasaan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 xml:space="preserve"> di MI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>Muhammadiyah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>Gandatapa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>Sumb</w:t>
      </w:r>
      <w:r w:rsidR="00113415" w:rsidRPr="00B30BE7">
        <w:rPr>
          <w:rFonts w:ascii="Times New Roman" w:hAnsi="Times New Roman" w:cs="Times New Roman"/>
          <w:i/>
          <w:sz w:val="24"/>
          <w:szCs w:val="24"/>
          <w:lang w:val="en-ID"/>
        </w:rPr>
        <w:t>ang</w:t>
      </w:r>
      <w:proofErr w:type="spellEnd"/>
      <w:r w:rsidR="00113415" w:rsidRPr="00B30BE7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="00113415" w:rsidRPr="00B30BE7">
        <w:rPr>
          <w:rFonts w:ascii="Times New Roman" w:hAnsi="Times New Roman" w:cs="Times New Roman"/>
          <w:i/>
          <w:sz w:val="24"/>
          <w:szCs w:val="24"/>
          <w:lang w:val="en-ID"/>
        </w:rPr>
        <w:t>Banyumas</w:t>
      </w:r>
      <w:proofErr w:type="spellEnd"/>
      <w:r w:rsidR="00113415" w:rsidRPr="00B30BE7">
        <w:rPr>
          <w:rFonts w:ascii="Times New Roman" w:hAnsi="Times New Roman" w:cs="Times New Roman"/>
          <w:i/>
          <w:sz w:val="24"/>
          <w:szCs w:val="24"/>
          <w:lang w:val="en-ID"/>
        </w:rPr>
        <w:t>.</w:t>
      </w:r>
      <w:proofErr w:type="gramEnd"/>
      <w:r w:rsidR="00113415" w:rsidRPr="00B30BE7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proofErr w:type="gramStart"/>
      <w:r w:rsidR="00113415" w:rsidRPr="00B30BE7">
        <w:rPr>
          <w:rFonts w:ascii="Times New Roman" w:hAnsi="Times New Roman" w:cs="Times New Roman"/>
          <w:i/>
          <w:sz w:val="24"/>
          <w:szCs w:val="24"/>
          <w:lang w:val="en-ID"/>
        </w:rPr>
        <w:t>Libria</w:t>
      </w:r>
      <w:proofErr w:type="spellEnd"/>
      <w:r w:rsidR="00113415" w:rsidRPr="00B30BE7">
        <w:rPr>
          <w:rFonts w:ascii="Times New Roman" w:hAnsi="Times New Roman" w:cs="Times New Roman"/>
          <w:i/>
          <w:sz w:val="24"/>
          <w:szCs w:val="24"/>
          <w:lang w:val="en-ID"/>
        </w:rPr>
        <w:t>,</w:t>
      </w:r>
      <w:r w:rsidR="00113415">
        <w:rPr>
          <w:rFonts w:ascii="Times New Roman" w:hAnsi="Times New Roman" w:cs="Times New Roman"/>
          <w:sz w:val="24"/>
          <w:szCs w:val="24"/>
          <w:lang w:val="en-ID"/>
        </w:rPr>
        <w:t xml:space="preserve"> 9 (1), 13 </w:t>
      </w:r>
      <w:r w:rsidRPr="00113415">
        <w:rPr>
          <w:rFonts w:ascii="Times New Roman" w:hAnsi="Times New Roman" w:cs="Times New Roman"/>
          <w:sz w:val="24"/>
          <w:szCs w:val="24"/>
          <w:lang w:val="en-ID"/>
        </w:rPr>
        <w:t>26.</w:t>
      </w:r>
      <w:proofErr w:type="gramEnd"/>
    </w:p>
    <w:p w:rsidR="00113415" w:rsidRPr="00113415" w:rsidRDefault="00113415" w:rsidP="00C85911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 w:rsidRPr="00113415">
        <w:rPr>
          <w:rFonts w:ascii="Times New Roman" w:hAnsi="Times New Roman" w:cs="Times New Roman"/>
          <w:sz w:val="24"/>
          <w:szCs w:val="24"/>
        </w:rPr>
        <w:t>Etikan</w:t>
      </w:r>
      <w:proofErr w:type="spellEnd"/>
      <w:r w:rsidRPr="00113415">
        <w:rPr>
          <w:rFonts w:ascii="Times New Roman" w:hAnsi="Times New Roman" w:cs="Times New Roman"/>
          <w:sz w:val="24"/>
          <w:szCs w:val="24"/>
        </w:rPr>
        <w:t xml:space="preserve">, I. Musa, A., &amp; </w:t>
      </w:r>
      <w:proofErr w:type="spellStart"/>
      <w:r w:rsidRPr="00113415">
        <w:rPr>
          <w:rFonts w:ascii="Times New Roman" w:hAnsi="Times New Roman" w:cs="Times New Roman"/>
          <w:sz w:val="24"/>
          <w:szCs w:val="24"/>
        </w:rPr>
        <w:t>Alkassim</w:t>
      </w:r>
      <w:proofErr w:type="spellEnd"/>
      <w:r w:rsidRPr="00113415">
        <w:rPr>
          <w:rFonts w:ascii="Times New Roman" w:hAnsi="Times New Roman" w:cs="Times New Roman"/>
          <w:sz w:val="24"/>
          <w:szCs w:val="24"/>
        </w:rPr>
        <w:t>, R. (2016).</w:t>
      </w:r>
      <w:proofErr w:type="gramEnd"/>
      <w:r w:rsidRPr="001134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0BE7">
        <w:rPr>
          <w:rFonts w:ascii="Times New Roman" w:hAnsi="Times New Roman" w:cs="Times New Roman"/>
          <w:i/>
          <w:sz w:val="24"/>
          <w:szCs w:val="24"/>
        </w:rPr>
        <w:t>Comparison of Convenience Sampling and Purposive Sampling.</w:t>
      </w:r>
      <w:proofErr w:type="gramEnd"/>
      <w:r w:rsidRPr="00B30BE7">
        <w:rPr>
          <w:rFonts w:ascii="Times New Roman" w:hAnsi="Times New Roman" w:cs="Times New Roman"/>
          <w:i/>
          <w:sz w:val="24"/>
          <w:szCs w:val="24"/>
        </w:rPr>
        <w:t xml:space="preserve"> American Journal of Theoretical and Applied Statistics</w:t>
      </w:r>
      <w:r w:rsidRPr="00113415">
        <w:rPr>
          <w:rFonts w:ascii="Times New Roman" w:hAnsi="Times New Roman" w:cs="Times New Roman"/>
          <w:sz w:val="24"/>
          <w:szCs w:val="24"/>
        </w:rPr>
        <w:t>, 5(1): 1-4</w:t>
      </w:r>
    </w:p>
    <w:p w:rsidR="00380453" w:rsidRPr="00380453" w:rsidRDefault="00380453" w:rsidP="00C85911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gramStart"/>
      <w:r w:rsidRPr="00380453">
        <w:rPr>
          <w:rFonts w:ascii="Times New Roman" w:hAnsi="Times New Roman" w:cs="Times New Roman"/>
          <w:sz w:val="24"/>
          <w:szCs w:val="24"/>
        </w:rPr>
        <w:t>Johnson, R. B., &amp; Christensen, L. B. 2008.</w:t>
      </w:r>
      <w:proofErr w:type="gramEnd"/>
      <w:r w:rsidRPr="00380453">
        <w:rPr>
          <w:rFonts w:ascii="Times New Roman" w:hAnsi="Times New Roman" w:cs="Times New Roman"/>
          <w:sz w:val="24"/>
          <w:szCs w:val="24"/>
        </w:rPr>
        <w:t xml:space="preserve"> </w:t>
      </w:r>
      <w:r w:rsidRPr="00B30BE7">
        <w:rPr>
          <w:rFonts w:ascii="Times New Roman" w:hAnsi="Times New Roman" w:cs="Times New Roman"/>
          <w:i/>
          <w:sz w:val="24"/>
          <w:szCs w:val="24"/>
        </w:rPr>
        <w:t xml:space="preserve">Educational research: Quantitative, qualitative, and mixed approaches </w:t>
      </w:r>
      <w:r w:rsidRPr="00380453">
        <w:rPr>
          <w:rFonts w:ascii="Times New Roman" w:hAnsi="Times New Roman" w:cs="Times New Roman"/>
          <w:sz w:val="24"/>
          <w:szCs w:val="24"/>
        </w:rPr>
        <w:t xml:space="preserve">(3rd </w:t>
      </w:r>
      <w:proofErr w:type="gramStart"/>
      <w:r w:rsidRPr="00380453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380453">
        <w:rPr>
          <w:rFonts w:ascii="Times New Roman" w:hAnsi="Times New Roman" w:cs="Times New Roman"/>
          <w:sz w:val="24"/>
          <w:szCs w:val="24"/>
        </w:rPr>
        <w:t>.). Thousand Oaks, CA: Sage.</w:t>
      </w:r>
    </w:p>
    <w:p w:rsidR="00C85911" w:rsidRPr="00C85911" w:rsidRDefault="00C85911" w:rsidP="00C85911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85911">
        <w:rPr>
          <w:rFonts w:ascii="Times New Roman" w:hAnsi="Times New Roman" w:cs="Times New Roman"/>
          <w:sz w:val="24"/>
          <w:szCs w:val="24"/>
        </w:rPr>
        <w:t xml:space="preserve">Joko </w:t>
      </w:r>
      <w:proofErr w:type="spellStart"/>
      <w:r w:rsidRPr="00C85911">
        <w:rPr>
          <w:rFonts w:ascii="Times New Roman" w:hAnsi="Times New Roman" w:cs="Times New Roman"/>
          <w:sz w:val="24"/>
          <w:szCs w:val="24"/>
        </w:rPr>
        <w:t>Susilo</w:t>
      </w:r>
      <w:proofErr w:type="spellEnd"/>
      <w:r w:rsidRPr="00C85911">
        <w:rPr>
          <w:rFonts w:ascii="Times New Roman" w:hAnsi="Times New Roman" w:cs="Times New Roman"/>
          <w:sz w:val="24"/>
          <w:szCs w:val="24"/>
        </w:rPr>
        <w:t xml:space="preserve">, Muhammad,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</w:rPr>
        <w:t>Kurikulum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</w:rPr>
        <w:t xml:space="preserve"> Tingkat </w:t>
      </w:r>
      <w:proofErr w:type="spellStart"/>
      <w:r w:rsidR="00B30BE7" w:rsidRPr="00B30BE7">
        <w:rPr>
          <w:rFonts w:ascii="Times New Roman" w:hAnsi="Times New Roman" w:cs="Times New Roman"/>
          <w:i/>
          <w:sz w:val="24"/>
          <w:szCs w:val="24"/>
        </w:rPr>
        <w:t>Satuan</w:t>
      </w:r>
      <w:proofErr w:type="spellEnd"/>
      <w:r w:rsidR="00B30BE7" w:rsidRPr="00B30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0BE7" w:rsidRPr="00B30BE7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="00B30BE7" w:rsidRPr="00B30BE7">
        <w:rPr>
          <w:rFonts w:ascii="Times New Roman" w:hAnsi="Times New Roman" w:cs="Times New Roman"/>
          <w:i/>
          <w:sz w:val="24"/>
          <w:szCs w:val="24"/>
        </w:rPr>
        <w:t>, Yogyakarta</w:t>
      </w:r>
      <w:r w:rsidR="00B30B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85911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C85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11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C85911">
        <w:rPr>
          <w:rFonts w:ascii="Times New Roman" w:hAnsi="Times New Roman" w:cs="Times New Roman"/>
          <w:sz w:val="24"/>
          <w:szCs w:val="24"/>
        </w:rPr>
        <w:t>, 2008.</w:t>
      </w:r>
    </w:p>
    <w:p w:rsidR="00C85911" w:rsidRPr="00C85911" w:rsidRDefault="00C85911" w:rsidP="00C85911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5911">
        <w:rPr>
          <w:rFonts w:ascii="Times New Roman" w:hAnsi="Times New Roman" w:cs="Times New Roman"/>
          <w:sz w:val="24"/>
          <w:szCs w:val="24"/>
        </w:rPr>
        <w:t>Kementerian</w:t>
      </w:r>
      <w:proofErr w:type="spellEnd"/>
      <w:r w:rsidRPr="00C85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1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85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5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11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C85911">
        <w:rPr>
          <w:rFonts w:ascii="Times New Roman" w:hAnsi="Times New Roman" w:cs="Times New Roman"/>
          <w:sz w:val="24"/>
          <w:szCs w:val="24"/>
        </w:rPr>
        <w:t xml:space="preserve">, Bahasa </w:t>
      </w:r>
      <w:proofErr w:type="spellStart"/>
      <w:r w:rsidRPr="00C85911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C8591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</w:rPr>
        <w:t>Buku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</w:rPr>
        <w:t xml:space="preserve"> Guru, Jakarta:</w:t>
      </w:r>
      <w:r w:rsidRPr="00C85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11">
        <w:rPr>
          <w:rFonts w:ascii="Times New Roman" w:hAnsi="Times New Roman" w:cs="Times New Roman"/>
          <w:sz w:val="24"/>
          <w:szCs w:val="24"/>
        </w:rPr>
        <w:t>Balitbang</w:t>
      </w:r>
      <w:proofErr w:type="spellEnd"/>
      <w:r w:rsidRPr="00C85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11">
        <w:rPr>
          <w:rFonts w:ascii="Times New Roman" w:hAnsi="Times New Roman" w:cs="Times New Roman"/>
          <w:sz w:val="24"/>
          <w:szCs w:val="24"/>
        </w:rPr>
        <w:t>Kemdikbud</w:t>
      </w:r>
      <w:proofErr w:type="spellEnd"/>
      <w:r w:rsidRPr="00C85911">
        <w:rPr>
          <w:rFonts w:ascii="Times New Roman" w:hAnsi="Times New Roman" w:cs="Times New Roman"/>
          <w:sz w:val="24"/>
          <w:szCs w:val="24"/>
        </w:rPr>
        <w:t>, 2014.</w:t>
      </w:r>
    </w:p>
    <w:p w:rsidR="00C85911" w:rsidRPr="00B30BE7" w:rsidRDefault="00C85911" w:rsidP="00C85911">
      <w:pPr>
        <w:spacing w:line="360" w:lineRule="auto"/>
        <w:ind w:left="851" w:hanging="851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proofErr w:type="gramStart"/>
      <w:r w:rsidRPr="00C85911">
        <w:rPr>
          <w:rFonts w:ascii="Times New Roman" w:hAnsi="Times New Roman" w:cs="Times New Roman"/>
          <w:sz w:val="24"/>
          <w:szCs w:val="24"/>
          <w:lang w:val="en-ID"/>
        </w:rPr>
        <w:t>Keefe, E.</w:t>
      </w:r>
      <w:proofErr w:type="gramEnd"/>
      <w:r w:rsidRPr="00C8591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gramStart"/>
      <w:r w:rsidRPr="00C85911">
        <w:rPr>
          <w:rFonts w:ascii="Times New Roman" w:hAnsi="Times New Roman" w:cs="Times New Roman"/>
          <w:sz w:val="24"/>
          <w:szCs w:val="24"/>
          <w:lang w:val="en-ID"/>
        </w:rPr>
        <w:t>And Susan Copeland, et al. (2015</w:t>
      </w:r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>).</w:t>
      </w:r>
      <w:proofErr w:type="gramEnd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 xml:space="preserve"> Literacy Strategy for all Students: Accessing the General Education Curriculum. USA: The PEAL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>Center</w:t>
      </w:r>
      <w:proofErr w:type="spellEnd"/>
    </w:p>
    <w:p w:rsidR="00C85911" w:rsidRPr="00C85911" w:rsidRDefault="00C85911" w:rsidP="00C85911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 w:rsidRPr="00C85911">
        <w:rPr>
          <w:rFonts w:ascii="Times New Roman" w:hAnsi="Times New Roman" w:cs="Times New Roman"/>
          <w:sz w:val="24"/>
          <w:szCs w:val="24"/>
        </w:rPr>
        <w:t>Kemendikbud</w:t>
      </w:r>
      <w:proofErr w:type="spellEnd"/>
      <w:r w:rsidRPr="00C85911">
        <w:rPr>
          <w:rFonts w:ascii="Times New Roman" w:hAnsi="Times New Roman" w:cs="Times New Roman"/>
          <w:sz w:val="24"/>
          <w:szCs w:val="24"/>
        </w:rPr>
        <w:t xml:space="preserve"> .(</w:t>
      </w:r>
      <w:proofErr w:type="gramEnd"/>
      <w:r w:rsidRPr="00C85911">
        <w:rPr>
          <w:rFonts w:ascii="Times New Roman" w:hAnsi="Times New Roman" w:cs="Times New Roman"/>
          <w:sz w:val="24"/>
          <w:szCs w:val="24"/>
        </w:rPr>
        <w:t xml:space="preserve">2015).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</w:rPr>
        <w:t>Buku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</w:rPr>
        <w:t>Panduan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</w:rPr>
        <w:t>Gerakan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</w:rPr>
        <w:t>Literasi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</w:rPr>
        <w:t>Sekolah</w:t>
      </w:r>
      <w:proofErr w:type="spellEnd"/>
      <w:r w:rsidRPr="00C85911">
        <w:rPr>
          <w:rFonts w:ascii="Times New Roman" w:hAnsi="Times New Roman" w:cs="Times New Roman"/>
          <w:sz w:val="24"/>
          <w:szCs w:val="24"/>
        </w:rPr>
        <w:t xml:space="preserve">. Jakarta: Data </w:t>
      </w:r>
      <w:proofErr w:type="spellStart"/>
      <w:r w:rsidRPr="00C85911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C85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11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Pr="00C85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1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85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5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11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C85911">
        <w:rPr>
          <w:rFonts w:ascii="Times New Roman" w:hAnsi="Times New Roman" w:cs="Times New Roman"/>
          <w:sz w:val="24"/>
          <w:szCs w:val="24"/>
        </w:rPr>
        <w:t>.</w:t>
      </w:r>
    </w:p>
    <w:p w:rsidR="00C85911" w:rsidRPr="00C85911" w:rsidRDefault="00C85911" w:rsidP="00C85911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85911">
        <w:rPr>
          <w:rFonts w:ascii="Times New Roman" w:hAnsi="Times New Roman" w:cs="Times New Roman"/>
          <w:sz w:val="24"/>
          <w:szCs w:val="24"/>
          <w:lang w:val="en-ID"/>
        </w:rPr>
        <w:t>Pangesti</w:t>
      </w:r>
      <w:proofErr w:type="spellEnd"/>
      <w:r w:rsidRPr="00C85911">
        <w:rPr>
          <w:rFonts w:ascii="Times New Roman" w:hAnsi="Times New Roman" w:cs="Times New Roman"/>
          <w:sz w:val="24"/>
          <w:szCs w:val="24"/>
          <w:lang w:val="en-ID"/>
        </w:rPr>
        <w:t xml:space="preserve">, W. </w:t>
      </w:r>
      <w:proofErr w:type="gramStart"/>
      <w:r w:rsidRPr="00C85911">
        <w:rPr>
          <w:rFonts w:ascii="Times New Roman" w:hAnsi="Times New Roman" w:cs="Times New Roman"/>
          <w:sz w:val="24"/>
          <w:szCs w:val="24"/>
          <w:lang w:val="en-ID"/>
        </w:rPr>
        <w:t xml:space="preserve">and  </w:t>
      </w:r>
      <w:proofErr w:type="spellStart"/>
      <w:r w:rsidRPr="00C85911">
        <w:rPr>
          <w:rFonts w:ascii="Times New Roman" w:hAnsi="Times New Roman" w:cs="Times New Roman"/>
          <w:sz w:val="24"/>
          <w:szCs w:val="24"/>
          <w:lang w:val="en-ID"/>
        </w:rPr>
        <w:t>Laksono</w:t>
      </w:r>
      <w:proofErr w:type="spellEnd"/>
      <w:proofErr w:type="gramEnd"/>
      <w:r w:rsidRPr="00C85911">
        <w:rPr>
          <w:rFonts w:ascii="Times New Roman" w:hAnsi="Times New Roman" w:cs="Times New Roman"/>
          <w:sz w:val="24"/>
          <w:szCs w:val="24"/>
          <w:lang w:val="en-ID"/>
        </w:rPr>
        <w:t>. K. (</w:t>
      </w:r>
      <w:proofErr w:type="spellStart"/>
      <w:r w:rsidRPr="00C85911">
        <w:rPr>
          <w:rFonts w:ascii="Times New Roman" w:hAnsi="Times New Roman" w:cs="Times New Roman"/>
          <w:sz w:val="24"/>
          <w:szCs w:val="24"/>
          <w:lang w:val="en-ID"/>
        </w:rPr>
        <w:t>ed</w:t>
      </w:r>
      <w:proofErr w:type="spellEnd"/>
      <w:r w:rsidRPr="00C85911">
        <w:rPr>
          <w:rFonts w:ascii="Times New Roman" w:hAnsi="Times New Roman" w:cs="Times New Roman"/>
          <w:sz w:val="24"/>
          <w:szCs w:val="24"/>
          <w:lang w:val="en-ID"/>
        </w:rPr>
        <w:t>).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>Desain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>Induk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>Gerakan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>Literasi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>Sekolah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gramStart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>Jakarta</w:t>
      </w:r>
      <w:r w:rsidRPr="00C85911">
        <w:rPr>
          <w:rFonts w:ascii="Times New Roman" w:hAnsi="Times New Roman" w:cs="Times New Roman"/>
          <w:sz w:val="24"/>
          <w:szCs w:val="24"/>
          <w:lang w:val="en-ID"/>
        </w:rPr>
        <w:t xml:space="preserve"> :</w:t>
      </w:r>
      <w:proofErr w:type="gramEnd"/>
      <w:r w:rsidRPr="00C8591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85911">
        <w:rPr>
          <w:rFonts w:ascii="Times New Roman" w:hAnsi="Times New Roman" w:cs="Times New Roman"/>
          <w:sz w:val="24"/>
          <w:szCs w:val="24"/>
          <w:lang w:val="en-ID"/>
        </w:rPr>
        <w:t>Dikdasmen</w:t>
      </w:r>
      <w:proofErr w:type="spellEnd"/>
      <w:r w:rsidRPr="00C8591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85911">
        <w:rPr>
          <w:rFonts w:ascii="Times New Roman" w:hAnsi="Times New Roman" w:cs="Times New Roman"/>
          <w:sz w:val="24"/>
          <w:szCs w:val="24"/>
          <w:lang w:val="en-ID"/>
        </w:rPr>
        <w:t>Kemdikbud</w:t>
      </w:r>
      <w:proofErr w:type="spellEnd"/>
      <w:r w:rsidRPr="00C8591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C85911" w:rsidRPr="00C85911" w:rsidRDefault="00C85911" w:rsidP="00C859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911">
        <w:rPr>
          <w:rFonts w:ascii="Times New Roman" w:hAnsi="Times New Roman" w:cs="Times New Roman"/>
          <w:sz w:val="24"/>
          <w:szCs w:val="24"/>
        </w:rPr>
        <w:t xml:space="preserve">Rita Nichols, Jennifer. </w:t>
      </w:r>
      <w:r w:rsidRPr="00B30BE7">
        <w:rPr>
          <w:rFonts w:ascii="Times New Roman" w:hAnsi="Times New Roman" w:cs="Times New Roman"/>
          <w:i/>
          <w:sz w:val="24"/>
          <w:szCs w:val="24"/>
        </w:rPr>
        <w:t xml:space="preserve">“Four Essential Rules </w:t>
      </w:r>
      <w:proofErr w:type="gramStart"/>
      <w:r w:rsidRPr="00B30BE7">
        <w:rPr>
          <w:rFonts w:ascii="Times New Roman" w:hAnsi="Times New Roman" w:cs="Times New Roman"/>
          <w:i/>
          <w:sz w:val="24"/>
          <w:szCs w:val="24"/>
        </w:rPr>
        <w:t>Of</w:t>
      </w:r>
      <w:proofErr w:type="gramEnd"/>
      <w:r w:rsidRPr="00B30BE7">
        <w:rPr>
          <w:rFonts w:ascii="Times New Roman" w:hAnsi="Times New Roman" w:cs="Times New Roman"/>
          <w:i/>
          <w:sz w:val="24"/>
          <w:szCs w:val="24"/>
        </w:rPr>
        <w:t xml:space="preserve"> 21st Century Learning.”</w:t>
      </w:r>
      <w:r w:rsidRPr="00C859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911" w:rsidRPr="00C85911" w:rsidRDefault="00C85911" w:rsidP="00C85911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gramStart"/>
      <w:r w:rsidRPr="00C85911">
        <w:rPr>
          <w:rFonts w:ascii="Times New Roman" w:hAnsi="Times New Roman" w:cs="Times New Roman"/>
          <w:sz w:val="24"/>
          <w:szCs w:val="24"/>
          <w:lang w:val="en-ID"/>
        </w:rPr>
        <w:t xml:space="preserve">Trilling, B. &amp; </w:t>
      </w:r>
      <w:proofErr w:type="spellStart"/>
      <w:r w:rsidRPr="00C85911">
        <w:rPr>
          <w:rFonts w:ascii="Times New Roman" w:hAnsi="Times New Roman" w:cs="Times New Roman"/>
          <w:sz w:val="24"/>
          <w:szCs w:val="24"/>
          <w:lang w:val="en-ID"/>
        </w:rPr>
        <w:t>Fadel</w:t>
      </w:r>
      <w:proofErr w:type="spellEnd"/>
      <w:r w:rsidRPr="00C85911">
        <w:rPr>
          <w:rFonts w:ascii="Times New Roman" w:hAnsi="Times New Roman" w:cs="Times New Roman"/>
          <w:sz w:val="24"/>
          <w:szCs w:val="24"/>
          <w:lang w:val="en-ID"/>
        </w:rPr>
        <w:t>, C. (2009).</w:t>
      </w:r>
      <w:proofErr w:type="gramEnd"/>
      <w:r w:rsidRPr="00C8591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 xml:space="preserve">21st Century Skills. </w:t>
      </w:r>
      <w:proofErr w:type="gramStart"/>
      <w:r w:rsidRPr="00B30BE7">
        <w:rPr>
          <w:rFonts w:ascii="Times New Roman" w:hAnsi="Times New Roman" w:cs="Times New Roman"/>
          <w:i/>
          <w:sz w:val="24"/>
          <w:szCs w:val="24"/>
          <w:lang w:val="en-ID"/>
        </w:rPr>
        <w:t>Learning for life in our times.</w:t>
      </w:r>
      <w:proofErr w:type="gramEnd"/>
      <w:r w:rsidRPr="00C8591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C85911">
        <w:rPr>
          <w:rFonts w:ascii="Times New Roman" w:hAnsi="Times New Roman" w:cs="Times New Roman"/>
          <w:sz w:val="24"/>
          <w:szCs w:val="24"/>
          <w:lang w:val="en-ID"/>
        </w:rPr>
        <w:t>Jossey</w:t>
      </w:r>
      <w:proofErr w:type="spellEnd"/>
      <w:r w:rsidRPr="00C85911">
        <w:rPr>
          <w:rFonts w:ascii="Times New Roman" w:hAnsi="Times New Roman" w:cs="Times New Roman"/>
          <w:sz w:val="24"/>
          <w:szCs w:val="24"/>
          <w:lang w:val="en-ID"/>
        </w:rPr>
        <w:t>-Bass.</w:t>
      </w:r>
      <w:proofErr w:type="gramEnd"/>
      <w:r w:rsidRPr="00C85911">
        <w:rPr>
          <w:rFonts w:ascii="Times New Roman" w:hAnsi="Times New Roman" w:cs="Times New Roman"/>
          <w:sz w:val="24"/>
          <w:szCs w:val="24"/>
          <w:lang w:val="en-ID"/>
        </w:rPr>
        <w:t xml:space="preserve"> San Francisco, California.</w:t>
      </w:r>
    </w:p>
    <w:p w:rsidR="00C85911" w:rsidRPr="00C85911" w:rsidRDefault="00C85911" w:rsidP="00C85911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5911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C859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</w:rPr>
        <w:t>Kuantitatif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</w:rPr>
        <w:t>Kualitatif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</w:rPr>
        <w:t xml:space="preserve"> R&amp;D</w:t>
      </w:r>
      <w:r w:rsidRPr="00C85911">
        <w:rPr>
          <w:rFonts w:ascii="Times New Roman" w:hAnsi="Times New Roman" w:cs="Times New Roman"/>
          <w:sz w:val="24"/>
          <w:szCs w:val="24"/>
        </w:rPr>
        <w:t xml:space="preserve"> (Bandung: </w:t>
      </w:r>
      <w:proofErr w:type="spellStart"/>
      <w:r w:rsidRPr="00C85911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Pr="00C85911">
        <w:rPr>
          <w:rFonts w:ascii="Times New Roman" w:hAnsi="Times New Roman" w:cs="Times New Roman"/>
          <w:sz w:val="24"/>
          <w:szCs w:val="24"/>
        </w:rPr>
        <w:t>, 2012)</w:t>
      </w:r>
    </w:p>
    <w:p w:rsidR="00F351BE" w:rsidRPr="00B30BE7" w:rsidRDefault="00C85911" w:rsidP="00743EB9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85911">
        <w:rPr>
          <w:rFonts w:ascii="Times New Roman" w:hAnsi="Times New Roman" w:cs="Times New Roman"/>
          <w:sz w:val="24"/>
          <w:szCs w:val="24"/>
        </w:rPr>
        <w:lastRenderedPageBreak/>
        <w:t>Wiedarti</w:t>
      </w:r>
      <w:proofErr w:type="spellEnd"/>
      <w:r w:rsidRPr="00C859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5911">
        <w:rPr>
          <w:rFonts w:ascii="Times New Roman" w:hAnsi="Times New Roman" w:cs="Times New Roman"/>
          <w:sz w:val="24"/>
          <w:szCs w:val="24"/>
        </w:rPr>
        <w:t>Pangesti</w:t>
      </w:r>
      <w:proofErr w:type="spellEnd"/>
      <w:r w:rsidRPr="00C859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</w:rPr>
        <w:t>Desain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</w:rPr>
        <w:t>Induk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</w:rPr>
        <w:t>G</w:t>
      </w:r>
      <w:bookmarkStart w:id="0" w:name="_GoBack"/>
      <w:bookmarkEnd w:id="0"/>
      <w:r w:rsidRPr="00B30BE7">
        <w:rPr>
          <w:rFonts w:ascii="Times New Roman" w:hAnsi="Times New Roman" w:cs="Times New Roman"/>
          <w:i/>
          <w:sz w:val="24"/>
          <w:szCs w:val="24"/>
        </w:rPr>
        <w:t>erakan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</w:rPr>
        <w:t>Literasi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</w:rPr>
        <w:t>Sekolah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</w:rPr>
        <w:t xml:space="preserve">, (Jakarta: </w:t>
      </w:r>
      <w:proofErr w:type="spellStart"/>
      <w:r w:rsidRPr="00B30BE7">
        <w:rPr>
          <w:rFonts w:ascii="Times New Roman" w:hAnsi="Times New Roman" w:cs="Times New Roman"/>
          <w:i/>
          <w:sz w:val="24"/>
          <w:szCs w:val="24"/>
        </w:rPr>
        <w:t>Dirjen</w:t>
      </w:r>
      <w:proofErr w:type="spellEnd"/>
      <w:r w:rsidRPr="00B30BE7">
        <w:rPr>
          <w:rFonts w:ascii="Times New Roman" w:hAnsi="Times New Roman" w:cs="Times New Roman"/>
          <w:i/>
          <w:sz w:val="24"/>
          <w:szCs w:val="24"/>
        </w:rPr>
        <w:t>.</w:t>
      </w:r>
    </w:p>
    <w:p w:rsidR="00743EB9" w:rsidRPr="00743EB9" w:rsidRDefault="00743EB9" w:rsidP="00743EB9">
      <w:pPr>
        <w:tabs>
          <w:tab w:val="left" w:pos="851"/>
        </w:tabs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43EB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Pilgreen</w:t>
      </w:r>
      <w:proofErr w:type="spellEnd"/>
      <w:r w:rsidRPr="00743EB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, Janice L. 2000. The SSR Handbook: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30BE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How to Organize </w:t>
      </w:r>
      <w:proofErr w:type="gramStart"/>
      <w:r w:rsidRPr="00B30BE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and  Manage</w:t>
      </w:r>
      <w:proofErr w:type="gramEnd"/>
      <w:r w:rsidRPr="00B30BE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a Sustained - Silent Reading Program. Portsmouth</w:t>
      </w:r>
      <w:r w:rsidRPr="00743EB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, NH: Heinemann Boynton/Cook Publishers.</w:t>
      </w:r>
    </w:p>
    <w:sectPr w:rsidR="00743EB9" w:rsidRPr="00743EB9" w:rsidSect="00984F2C">
      <w:footerReference w:type="default" r:id="rId8"/>
      <w:pgSz w:w="11907" w:h="16839" w:code="9"/>
      <w:pgMar w:top="2268" w:right="1701" w:bottom="1701" w:left="2977" w:header="708" w:footer="708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AF8" w:rsidRDefault="00901AF8" w:rsidP="00984F2C">
      <w:pPr>
        <w:spacing w:after="0" w:line="240" w:lineRule="auto"/>
      </w:pPr>
      <w:r>
        <w:separator/>
      </w:r>
    </w:p>
  </w:endnote>
  <w:endnote w:type="continuationSeparator" w:id="0">
    <w:p w:rsidR="00901AF8" w:rsidRDefault="00901AF8" w:rsidP="0098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51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4F2C" w:rsidRDefault="00984F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BE7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984F2C" w:rsidRDefault="00984F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AF8" w:rsidRDefault="00901AF8" w:rsidP="00984F2C">
      <w:pPr>
        <w:spacing w:after="0" w:line="240" w:lineRule="auto"/>
      </w:pPr>
      <w:r>
        <w:separator/>
      </w:r>
    </w:p>
  </w:footnote>
  <w:footnote w:type="continuationSeparator" w:id="0">
    <w:p w:rsidR="00901AF8" w:rsidRDefault="00901AF8" w:rsidP="00984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911"/>
    <w:rsid w:val="00113415"/>
    <w:rsid w:val="00380453"/>
    <w:rsid w:val="00743EB9"/>
    <w:rsid w:val="00901AF8"/>
    <w:rsid w:val="00984F2C"/>
    <w:rsid w:val="00B30BE7"/>
    <w:rsid w:val="00C57DE1"/>
    <w:rsid w:val="00C73814"/>
    <w:rsid w:val="00C85911"/>
    <w:rsid w:val="00F3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11"/>
  </w:style>
  <w:style w:type="paragraph" w:styleId="Heading1">
    <w:name w:val="heading 1"/>
    <w:basedOn w:val="Normal"/>
    <w:next w:val="Normal"/>
    <w:link w:val="Heading1Char"/>
    <w:uiPriority w:val="9"/>
    <w:qFormat/>
    <w:rsid w:val="00743E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E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4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F2C"/>
  </w:style>
  <w:style w:type="paragraph" w:styleId="Footer">
    <w:name w:val="footer"/>
    <w:basedOn w:val="Normal"/>
    <w:link w:val="FooterChar"/>
    <w:uiPriority w:val="99"/>
    <w:unhideWhenUsed/>
    <w:rsid w:val="00984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11"/>
  </w:style>
  <w:style w:type="paragraph" w:styleId="Heading1">
    <w:name w:val="heading 1"/>
    <w:basedOn w:val="Normal"/>
    <w:next w:val="Normal"/>
    <w:link w:val="Heading1Char"/>
    <w:uiPriority w:val="9"/>
    <w:qFormat/>
    <w:rsid w:val="00743E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E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4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F2C"/>
  </w:style>
  <w:style w:type="paragraph" w:styleId="Footer">
    <w:name w:val="footer"/>
    <w:basedOn w:val="Normal"/>
    <w:link w:val="FooterChar"/>
    <w:uiPriority w:val="99"/>
    <w:unhideWhenUsed/>
    <w:rsid w:val="00984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AC08AE9-9F4F-44CE-83F4-4DD97E4E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6</cp:revision>
  <dcterms:created xsi:type="dcterms:W3CDTF">2019-02-11T20:00:00Z</dcterms:created>
  <dcterms:modified xsi:type="dcterms:W3CDTF">2019-12-10T17:43:00Z</dcterms:modified>
</cp:coreProperties>
</file>