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21B" w:rsidRPr="006409AB" w:rsidRDefault="00EF021B" w:rsidP="00EF021B">
      <w:pPr>
        <w:spacing w:line="240" w:lineRule="auto"/>
        <w:ind w:left="567" w:hanging="567"/>
        <w:jc w:val="center"/>
        <w:rPr>
          <w:rFonts w:ascii="Times New Roman" w:hAnsi="Times New Roman"/>
          <w:b/>
          <w:color w:val="000000"/>
          <w:sz w:val="24"/>
          <w:szCs w:val="24"/>
          <w:lang w:val="en-US"/>
        </w:rPr>
      </w:pPr>
      <w:r w:rsidRPr="006409AB">
        <w:rPr>
          <w:rFonts w:ascii="Times New Roman" w:hAnsi="Times New Roman"/>
          <w:b/>
          <w:color w:val="000000"/>
          <w:sz w:val="24"/>
          <w:szCs w:val="24"/>
          <w:lang w:val="en-US"/>
        </w:rPr>
        <w:t>DAFTAR PUSTAKA</w:t>
      </w:r>
    </w:p>
    <w:p w:rsidR="00EF021B" w:rsidRDefault="00EF021B" w:rsidP="00EF021B">
      <w:pPr>
        <w:spacing w:line="240" w:lineRule="auto"/>
        <w:ind w:left="567" w:hanging="567"/>
        <w:jc w:val="both"/>
        <w:rPr>
          <w:rFonts w:ascii="Times New Roman" w:hAnsi="Times New Roman"/>
          <w:color w:val="000000"/>
          <w:sz w:val="24"/>
          <w:szCs w:val="24"/>
          <w:lang w:val="en-US"/>
        </w:rPr>
      </w:pPr>
    </w:p>
    <w:p w:rsidR="00EF021B" w:rsidRPr="004A4385" w:rsidRDefault="00EF021B" w:rsidP="00EF021B">
      <w:pPr>
        <w:spacing w:after="120"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Akoso, B. T. 1993. Manual Kesehatan Unggas : Panduan bagi</w:t>
      </w:r>
      <w:r>
        <w:rPr>
          <w:rFonts w:ascii="Times New Roman" w:hAnsi="Times New Roman"/>
          <w:color w:val="000000"/>
          <w:sz w:val="24"/>
          <w:szCs w:val="24"/>
          <w:lang w:val="en-US"/>
        </w:rPr>
        <w:t xml:space="preserve"> petugas teknis, penyuluh dan </w:t>
      </w:r>
      <w:r w:rsidRPr="004A4385">
        <w:rPr>
          <w:rFonts w:ascii="Times New Roman" w:hAnsi="Times New Roman"/>
          <w:color w:val="000000"/>
          <w:sz w:val="24"/>
          <w:szCs w:val="24"/>
          <w:lang w:val="en-US"/>
        </w:rPr>
        <w:t>peternak. Kanisius, Yogyakarta.</w:t>
      </w:r>
    </w:p>
    <w:p w:rsidR="00EF021B" w:rsidRDefault="00EF021B" w:rsidP="00EF021B">
      <w:pPr>
        <w:spacing w:after="0" w:line="360" w:lineRule="auto"/>
        <w:ind w:left="567" w:hanging="567"/>
        <w:jc w:val="both"/>
        <w:rPr>
          <w:rFonts w:ascii="Times New Roman" w:hAnsi="Times New Roman"/>
          <w:bCs/>
          <w:sz w:val="24"/>
          <w:szCs w:val="24"/>
          <w:lang w:val="en-US"/>
        </w:rPr>
      </w:pPr>
      <w:r w:rsidRPr="007D5438">
        <w:rPr>
          <w:rFonts w:ascii="Times New Roman" w:hAnsi="Times New Roman"/>
          <w:bCs/>
          <w:sz w:val="24"/>
          <w:szCs w:val="24"/>
          <w:lang w:val="en-US"/>
        </w:rPr>
        <w:t>Akoso, B.T. 1993. Manual Kesehatan Unggas. Penerbit Kanisius, Yogyakarta.</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Alifian M.D., Nahrowi.  dan D. Evvyernie . 2018. Pengaruh P</w:t>
      </w:r>
      <w:r>
        <w:rPr>
          <w:rFonts w:ascii="Times New Roman" w:hAnsi="Times New Roman"/>
          <w:color w:val="000000"/>
          <w:sz w:val="24"/>
          <w:szCs w:val="24"/>
          <w:lang w:val="en-US"/>
        </w:rPr>
        <w:t xml:space="preserve">emberian Imbuhan Pakan Herbal </w:t>
      </w:r>
      <w:r w:rsidRPr="004A4385">
        <w:rPr>
          <w:rFonts w:ascii="Times New Roman" w:hAnsi="Times New Roman"/>
          <w:color w:val="000000"/>
          <w:sz w:val="24"/>
          <w:szCs w:val="24"/>
          <w:lang w:val="en-US"/>
        </w:rPr>
        <w:t>Terhadap Performa Ayam Broiler. Jurnal Buletin Makanan Ternak 16(1).</w:t>
      </w:r>
    </w:p>
    <w:p w:rsidR="00EF021B" w:rsidRPr="00662219" w:rsidRDefault="00EF021B" w:rsidP="00EF021B">
      <w:pPr>
        <w:spacing w:line="240" w:lineRule="auto"/>
        <w:ind w:left="567" w:hanging="567"/>
        <w:jc w:val="both"/>
        <w:rPr>
          <w:rFonts w:ascii="Times New Roman" w:hAnsi="Times New Roman"/>
          <w:bCs/>
          <w:sz w:val="24"/>
          <w:szCs w:val="24"/>
          <w:lang w:val="en-US"/>
        </w:rPr>
      </w:pPr>
      <w:r w:rsidRPr="007D5438">
        <w:rPr>
          <w:rFonts w:ascii="Times New Roman" w:hAnsi="Times New Roman"/>
          <w:bCs/>
          <w:sz w:val="24"/>
          <w:szCs w:val="24"/>
        </w:rPr>
        <w:t>Al-Mashhadan</w:t>
      </w:r>
      <w:r w:rsidRPr="007D5438">
        <w:rPr>
          <w:rFonts w:ascii="Times New Roman" w:hAnsi="Times New Roman"/>
          <w:bCs/>
          <w:iCs/>
          <w:sz w:val="24"/>
          <w:szCs w:val="24"/>
        </w:rPr>
        <w:t>i, H.E. 2015. E</w:t>
      </w:r>
      <w:r w:rsidRPr="007D5438">
        <w:rPr>
          <w:rFonts w:ascii="Times New Roman" w:hAnsi="Times New Roman"/>
          <w:bCs/>
          <w:sz w:val="24"/>
          <w:szCs w:val="24"/>
        </w:rPr>
        <w:t xml:space="preserve">ffect of different levels of turmeric (curcuma longa ) supplementation on broiler performance , carcass characteristic and bacterial count. </w:t>
      </w:r>
      <w:r w:rsidRPr="007D5438">
        <w:rPr>
          <w:rFonts w:ascii="Times New Roman" w:hAnsi="Times New Roman"/>
          <w:sz w:val="24"/>
          <w:szCs w:val="24"/>
        </w:rPr>
        <w:t xml:space="preserve"> </w:t>
      </w:r>
      <w:r w:rsidRPr="007D5438">
        <w:rPr>
          <w:rFonts w:ascii="Times New Roman" w:hAnsi="Times New Roman"/>
          <w:bCs/>
          <w:sz w:val="24"/>
          <w:szCs w:val="24"/>
        </w:rPr>
        <w:t>Egypt. Poult. Sci. 35(1): 25-39</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Amerah, A. M., V. Ravindran, R. G. Lentle, and D. G. Thomas. 2007. Feed Particle Implicatio</w:t>
      </w:r>
      <w:r>
        <w:rPr>
          <w:rFonts w:ascii="Times New Roman" w:hAnsi="Times New Roman"/>
          <w:color w:val="000000"/>
          <w:sz w:val="24"/>
          <w:szCs w:val="24"/>
          <w:lang w:val="en-US"/>
        </w:rPr>
        <w:t xml:space="preserve">ns </w:t>
      </w:r>
      <w:r w:rsidRPr="004A4385">
        <w:rPr>
          <w:rFonts w:ascii="Times New Roman" w:hAnsi="Times New Roman"/>
          <w:color w:val="000000"/>
          <w:sz w:val="24"/>
          <w:szCs w:val="24"/>
          <w:lang w:val="en-US"/>
        </w:rPr>
        <w:t>On the Digestion and Performance of Poultry. J. Poult Sci 63: 439-456</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Amrullah, I.K. 2004. Nutrisi Ayam Broiler. Cetakan ke-3. Lembaga Satu Gunung Budi</w:t>
      </w:r>
      <w:r w:rsidRPr="004A4385">
        <w:rPr>
          <w:rFonts w:ascii="Times New Roman" w:hAnsi="Times New Roman"/>
          <w:color w:val="000000"/>
          <w:sz w:val="24"/>
          <w:szCs w:val="24"/>
        </w:rPr>
        <w:t>.</w:t>
      </w:r>
      <w:r w:rsidRPr="004A4385">
        <w:rPr>
          <w:rFonts w:ascii="Times New Roman" w:hAnsi="Times New Roman"/>
          <w:color w:val="000000"/>
          <w:sz w:val="24"/>
          <w:szCs w:val="24"/>
          <w:lang w:val="en-US"/>
        </w:rPr>
        <w:t xml:space="preserve"> Bogor. </w:t>
      </w:r>
    </w:p>
    <w:p w:rsidR="00EF021B" w:rsidRPr="007D5438" w:rsidRDefault="00EF021B" w:rsidP="00EF021B">
      <w:pPr>
        <w:spacing w:line="240" w:lineRule="auto"/>
        <w:ind w:left="567" w:hanging="567"/>
        <w:jc w:val="both"/>
        <w:rPr>
          <w:rFonts w:ascii="Times New Roman" w:hAnsi="Times New Roman"/>
          <w:bCs/>
          <w:sz w:val="24"/>
          <w:szCs w:val="24"/>
          <w:lang w:val="en-US"/>
        </w:rPr>
      </w:pPr>
      <w:r w:rsidRPr="007D5438">
        <w:rPr>
          <w:rFonts w:ascii="Times New Roman" w:hAnsi="Times New Roman"/>
          <w:bCs/>
          <w:sz w:val="24"/>
          <w:szCs w:val="24"/>
          <w:lang w:val="en-US"/>
        </w:rPr>
        <w:t>Anggorodi, R. 1994. Ilmu Makanan Ternak Umum. PT.Gramedia. Jakarta.Blakely, J. dan D.H. Bade. 1998. Ilmu Peternakan. Gajah Mada University Press, Yogyakarta. (Diterjemahkan oleh Ir. Bambang Srigandono, MSc).</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Arnold, Sinurat, Purwadaria, Bintang, Ketaren, Bermawie, Raharjo dan Rizal. 2009. Pemanfaatan Kunyit dan Temulawak Sebagai Imbuhan Pakan Ayam Broiler. Balai Penelitian Obat dan Aromatik. Bogor.</w:t>
      </w:r>
    </w:p>
    <w:p w:rsidR="00EF021B" w:rsidRPr="007D5438" w:rsidRDefault="00EF021B" w:rsidP="00EF021B">
      <w:pPr>
        <w:spacing w:line="240" w:lineRule="auto"/>
        <w:ind w:left="567" w:hanging="567"/>
        <w:jc w:val="both"/>
        <w:rPr>
          <w:rFonts w:ascii="Times New Roman" w:hAnsi="Times New Roman"/>
          <w:bCs/>
          <w:sz w:val="24"/>
          <w:szCs w:val="24"/>
        </w:rPr>
      </w:pPr>
      <w:r w:rsidRPr="007D5438">
        <w:rPr>
          <w:rFonts w:ascii="Times New Roman" w:hAnsi="Times New Roman"/>
          <w:sz w:val="24"/>
          <w:szCs w:val="24"/>
        </w:rPr>
        <w:t xml:space="preserve">Azis, A., F. Manin, dan Afriani. 2010. Penampilan produksi ayam broiler yang diberi </w:t>
      </w:r>
      <w:r w:rsidRPr="007D5438">
        <w:rPr>
          <w:rFonts w:ascii="Times New Roman" w:hAnsi="Times New Roman"/>
          <w:i/>
          <w:sz w:val="24"/>
          <w:szCs w:val="24"/>
        </w:rPr>
        <w:t>Bacillus circulans</w:t>
      </w:r>
      <w:r w:rsidRPr="007D5438">
        <w:rPr>
          <w:rFonts w:ascii="Times New Roman" w:hAnsi="Times New Roman"/>
          <w:sz w:val="24"/>
          <w:szCs w:val="24"/>
        </w:rPr>
        <w:t xml:space="preserve"> dan </w:t>
      </w:r>
      <w:r w:rsidRPr="007D5438">
        <w:rPr>
          <w:rFonts w:ascii="Times New Roman" w:hAnsi="Times New Roman"/>
          <w:i/>
          <w:sz w:val="24"/>
          <w:szCs w:val="24"/>
        </w:rPr>
        <w:t>Bacillus sp</w:t>
      </w:r>
      <w:r w:rsidRPr="007D5438">
        <w:rPr>
          <w:rFonts w:ascii="Times New Roman" w:hAnsi="Times New Roman"/>
          <w:sz w:val="24"/>
          <w:szCs w:val="24"/>
        </w:rPr>
        <w:t>. selama periode pemulihan setelah pembatasan ransum. Med. Pet. 33(1): 12-17</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bCs/>
          <w:sz w:val="24"/>
          <w:szCs w:val="24"/>
        </w:rPr>
        <w:t xml:space="preserve">Azis, A., H. Abbas, Y. Heryandi dan E. Kusnadi. 2011. Pertumbuhan kompensasi dan efisiensi produksi ayam broiler yang mendapat pembatasan waktu makan. </w:t>
      </w:r>
      <w:r w:rsidRPr="007D5438">
        <w:rPr>
          <w:rFonts w:ascii="Times New Roman" w:hAnsi="Times New Roman"/>
          <w:sz w:val="24"/>
          <w:szCs w:val="24"/>
        </w:rPr>
        <w:t>Media Peternakan, 34(1): 50-57</w:t>
      </w:r>
    </w:p>
    <w:p w:rsidR="00EF021B" w:rsidRPr="007D5438" w:rsidRDefault="00EF021B" w:rsidP="00EF021B">
      <w:pPr>
        <w:spacing w:after="0" w:line="360" w:lineRule="auto"/>
        <w:ind w:left="567" w:hanging="567"/>
        <w:jc w:val="both"/>
        <w:rPr>
          <w:rFonts w:ascii="Times New Roman" w:hAnsi="Times New Roman"/>
          <w:sz w:val="24"/>
          <w:szCs w:val="24"/>
          <w:lang w:val="en-US"/>
        </w:rPr>
      </w:pPr>
      <w:r w:rsidRPr="007D5438">
        <w:rPr>
          <w:rFonts w:ascii="Times New Roman" w:hAnsi="Times New Roman"/>
          <w:sz w:val="24"/>
          <w:szCs w:val="24"/>
          <w:lang w:val="en-US"/>
        </w:rPr>
        <w:t>Banerjee, G.C. 1982. A Textbook of Animal Husbandry. Fifth Edition.</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lang w:val="en-US"/>
        </w:rPr>
        <w:t>Barbato, G.F., P.B.Siegel and J.A Cherry, 1983. Selection for body weight at eight  week of ege.16 Restriction of feed and water. Poul.Sci., 62: 1994-1948.</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lang w:val="en-US"/>
        </w:rPr>
        <w:t>Bell, D. D. &amp; W. D. Weaver, Jr. 2002. Commercial Chicken Meat and Egg Production. 5 th Edition. Springer Science and Business Media Inc. New York</w:t>
      </w:r>
    </w:p>
    <w:p w:rsidR="00EF021B" w:rsidRPr="007D5438" w:rsidRDefault="00EF021B" w:rsidP="00EF021B">
      <w:pPr>
        <w:spacing w:line="240" w:lineRule="auto"/>
        <w:ind w:left="567" w:hanging="567"/>
        <w:jc w:val="both"/>
        <w:rPr>
          <w:rStyle w:val="cit-last-page"/>
          <w:rFonts w:ascii="Times New Roman" w:hAnsi="Times New Roman"/>
          <w:sz w:val="24"/>
          <w:szCs w:val="24"/>
          <w:bdr w:val="none" w:sz="0" w:space="0" w:color="auto" w:frame="1"/>
          <w:shd w:val="clear" w:color="auto" w:fill="FFFFFF"/>
          <w:lang w:val="en-US"/>
        </w:rPr>
      </w:pPr>
      <w:r w:rsidRPr="007D5438">
        <w:rPr>
          <w:rStyle w:val="cit-last-page"/>
          <w:rFonts w:ascii="Times New Roman" w:hAnsi="Times New Roman"/>
          <w:sz w:val="24"/>
          <w:szCs w:val="24"/>
          <w:bdr w:val="none" w:sz="0" w:space="0" w:color="auto" w:frame="1"/>
          <w:shd w:val="clear" w:color="auto" w:fill="FFFFFF"/>
          <w:lang w:val="en-US"/>
        </w:rPr>
        <w:lastRenderedPageBreak/>
        <w:t>Bintang, I. A. K dan A. G. Nataamijaya. 2005. Pengaruh Penambahan Tepung Kunyit (Curcuma domestica) Dalam Ransum Broiler. Balai Penelitian Ternak. Bogor.</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Blakely, J. dan D.H. Bade. 1998. Ilmu Peternakan. Gajah Mada University Press, Yogyakarta</w:t>
      </w:r>
    </w:p>
    <w:p w:rsidR="00EF021B" w:rsidRPr="007D5438" w:rsidRDefault="00EF021B" w:rsidP="00EF021B">
      <w:pPr>
        <w:spacing w:line="240" w:lineRule="auto"/>
        <w:ind w:left="567" w:hanging="567"/>
        <w:jc w:val="both"/>
        <w:rPr>
          <w:rFonts w:ascii="Times New Roman" w:hAnsi="Times New Roman"/>
          <w:color w:val="000000"/>
          <w:sz w:val="24"/>
          <w:szCs w:val="24"/>
        </w:rPr>
      </w:pPr>
      <w:r w:rsidRPr="007D5438">
        <w:rPr>
          <w:rFonts w:ascii="Times New Roman" w:hAnsi="Times New Roman"/>
          <w:color w:val="000000"/>
          <w:sz w:val="24"/>
          <w:szCs w:val="24"/>
        </w:rPr>
        <w:t>Buchanan, N.P., J.M. Hott, S.E. Cutlip, A.L. Rack, A.A. Asamer, and J.S. Moritz. 2008. The effects of a natural antibiotic alternative and a natural growth promoter feed additive on broiler performance and carcass quality. J. Appl. Poult. Res. 17: 202</w:t>
      </w:r>
      <w:r w:rsidRPr="007D5438">
        <w:rPr>
          <w:rFonts w:ascii="Times New Roman" w:hAnsi="Times New Roman"/>
          <w:b/>
          <w:bCs/>
          <w:color w:val="000000"/>
          <w:sz w:val="24"/>
          <w:szCs w:val="24"/>
        </w:rPr>
        <w:t>-</w:t>
      </w:r>
      <w:r w:rsidRPr="007D5438">
        <w:rPr>
          <w:rFonts w:ascii="Times New Roman" w:hAnsi="Times New Roman"/>
          <w:color w:val="000000"/>
          <w:sz w:val="24"/>
          <w:szCs w:val="24"/>
        </w:rPr>
        <w:t xml:space="preserve">210. </w:t>
      </w:r>
    </w:p>
    <w:p w:rsidR="00EF021B" w:rsidRPr="00F50C13" w:rsidRDefault="00EF021B" w:rsidP="00EF021B">
      <w:pPr>
        <w:spacing w:line="240" w:lineRule="auto"/>
        <w:ind w:left="567" w:hanging="567"/>
        <w:jc w:val="both"/>
        <w:rPr>
          <w:rStyle w:val="cit-last-page"/>
          <w:rFonts w:ascii="Times New Roman" w:hAnsi="Times New Roman"/>
          <w:sz w:val="24"/>
          <w:szCs w:val="24"/>
          <w:bdr w:val="none" w:sz="0" w:space="0" w:color="auto" w:frame="1"/>
          <w:shd w:val="clear" w:color="auto" w:fill="FFFFFF"/>
          <w:lang w:val="en-US"/>
        </w:rPr>
      </w:pPr>
      <w:r w:rsidRPr="007D5438">
        <w:rPr>
          <w:rStyle w:val="cit-authcit-auth-type-author"/>
          <w:rFonts w:ascii="Times New Roman" w:hAnsi="Times New Roman"/>
          <w:sz w:val="24"/>
          <w:szCs w:val="24"/>
          <w:bdr w:val="none" w:sz="0" w:space="0" w:color="auto" w:frame="1"/>
        </w:rPr>
        <w:t>Butzen</w:t>
      </w:r>
      <w:r w:rsidRPr="007D5438">
        <w:rPr>
          <w:rStyle w:val="cit-sepcit-sep-separator"/>
          <w:rFonts w:ascii="Times New Roman" w:hAnsi="Times New Roman"/>
          <w:sz w:val="24"/>
          <w:szCs w:val="24"/>
          <w:bdr w:val="none" w:sz="0" w:space="0" w:color="auto" w:frame="1"/>
        </w:rPr>
        <w:t xml:space="preserve">, F.M., </w:t>
      </w:r>
      <w:r w:rsidRPr="007D5438">
        <w:rPr>
          <w:rStyle w:val="apple-converted-space"/>
          <w:rFonts w:ascii="Times New Roman" w:hAnsi="Times New Roman"/>
          <w:sz w:val="24"/>
          <w:szCs w:val="24"/>
          <w:bdr w:val="none" w:sz="0" w:space="0" w:color="auto" w:frame="1"/>
        </w:rPr>
        <w:t> </w:t>
      </w:r>
      <w:r w:rsidRPr="007D5438">
        <w:rPr>
          <w:rStyle w:val="cit-authcit-auth-type-author"/>
          <w:rFonts w:ascii="Times New Roman" w:hAnsi="Times New Roman"/>
          <w:sz w:val="24"/>
          <w:szCs w:val="24"/>
          <w:bdr w:val="none" w:sz="0" w:space="0" w:color="auto" w:frame="1"/>
        </w:rPr>
        <w:t>A.M.L. Ribeiro</w:t>
      </w:r>
      <w:r w:rsidRPr="007D5438">
        <w:rPr>
          <w:rStyle w:val="cit-sepcit-sep-separator"/>
          <w:rFonts w:ascii="Times New Roman" w:hAnsi="Times New Roman"/>
          <w:sz w:val="24"/>
          <w:szCs w:val="24"/>
          <w:bdr w:val="none" w:sz="0" w:space="0" w:color="auto" w:frame="1"/>
        </w:rPr>
        <w:t>,</w:t>
      </w:r>
      <w:r w:rsidRPr="007D5438">
        <w:rPr>
          <w:rStyle w:val="apple-converted-space"/>
          <w:rFonts w:ascii="Times New Roman" w:hAnsi="Times New Roman"/>
          <w:sz w:val="24"/>
          <w:szCs w:val="24"/>
          <w:bdr w:val="none" w:sz="0" w:space="0" w:color="auto" w:frame="1"/>
        </w:rPr>
        <w:t xml:space="preserve">  </w:t>
      </w:r>
      <w:r w:rsidRPr="007D5438">
        <w:rPr>
          <w:rStyle w:val="cit-authcit-auth-type-author"/>
          <w:rFonts w:ascii="Times New Roman" w:hAnsi="Times New Roman"/>
          <w:sz w:val="24"/>
          <w:szCs w:val="24"/>
          <w:bdr w:val="none" w:sz="0" w:space="0" w:color="auto" w:frame="1"/>
        </w:rPr>
        <w:t>M.M. Vieira</w:t>
      </w:r>
      <w:r w:rsidRPr="007D5438">
        <w:rPr>
          <w:rStyle w:val="cit-sepcit-sep-separator"/>
          <w:rFonts w:ascii="Times New Roman" w:hAnsi="Times New Roman"/>
          <w:sz w:val="24"/>
          <w:szCs w:val="24"/>
          <w:bdr w:val="none" w:sz="0" w:space="0" w:color="auto" w:frame="1"/>
        </w:rPr>
        <w:t>,</w:t>
      </w:r>
      <w:r w:rsidRPr="007D5438">
        <w:rPr>
          <w:rStyle w:val="apple-converted-space"/>
          <w:rFonts w:ascii="Times New Roman" w:hAnsi="Times New Roman"/>
          <w:sz w:val="24"/>
          <w:szCs w:val="24"/>
          <w:bdr w:val="none" w:sz="0" w:space="0" w:color="auto" w:frame="1"/>
        </w:rPr>
        <w:t> </w:t>
      </w:r>
      <w:r w:rsidRPr="007D5438">
        <w:rPr>
          <w:rStyle w:val="apple-converted-space"/>
          <w:rFonts w:ascii="Times New Roman" w:hAnsi="Times New Roman"/>
          <w:sz w:val="24"/>
          <w:szCs w:val="24"/>
          <w:bdr w:val="none" w:sz="0" w:space="0" w:color="auto" w:frame="1"/>
          <w:lang w:val="en-US"/>
        </w:rPr>
        <w:t xml:space="preserve"> </w:t>
      </w:r>
      <w:r w:rsidRPr="007D5438">
        <w:rPr>
          <w:rStyle w:val="cit-authcit-auth-type-author"/>
          <w:rFonts w:ascii="Times New Roman" w:hAnsi="Times New Roman"/>
          <w:sz w:val="24"/>
          <w:szCs w:val="24"/>
          <w:bdr w:val="none" w:sz="0" w:space="0" w:color="auto" w:frame="1"/>
        </w:rPr>
        <w:t>A.M. Kessler</w:t>
      </w:r>
      <w:r w:rsidRPr="007D5438">
        <w:rPr>
          <w:rStyle w:val="cit-sepcit-sep-separator"/>
          <w:rFonts w:ascii="Times New Roman" w:hAnsi="Times New Roman"/>
          <w:sz w:val="24"/>
          <w:szCs w:val="24"/>
          <w:bdr w:val="none" w:sz="0" w:space="0" w:color="auto" w:frame="1"/>
        </w:rPr>
        <w:t>,</w:t>
      </w:r>
      <w:r w:rsidRPr="007D5438">
        <w:rPr>
          <w:rStyle w:val="apple-converted-space"/>
          <w:rFonts w:ascii="Times New Roman" w:hAnsi="Times New Roman"/>
          <w:sz w:val="24"/>
          <w:szCs w:val="24"/>
          <w:bdr w:val="none" w:sz="0" w:space="0" w:color="auto" w:frame="1"/>
        </w:rPr>
        <w:t> </w:t>
      </w:r>
      <w:r w:rsidRPr="007D5438">
        <w:rPr>
          <w:rStyle w:val="cit-authcit-auth-type-author"/>
          <w:rFonts w:ascii="Times New Roman" w:hAnsi="Times New Roman"/>
          <w:sz w:val="24"/>
          <w:szCs w:val="24"/>
          <w:bdr w:val="none" w:sz="0" w:space="0" w:color="auto" w:frame="1"/>
        </w:rPr>
        <w:t>J.C. Dadalt</w:t>
      </w:r>
      <w:r w:rsidRPr="007D5438">
        <w:rPr>
          <w:rStyle w:val="cit-sepcit-sep-separator"/>
          <w:rFonts w:ascii="Times New Roman" w:hAnsi="Times New Roman"/>
          <w:sz w:val="24"/>
          <w:szCs w:val="24"/>
          <w:bdr w:val="none" w:sz="0" w:space="0" w:color="auto" w:frame="1"/>
        </w:rPr>
        <w:t xml:space="preserve">, </w:t>
      </w:r>
      <w:r w:rsidRPr="007D5438">
        <w:rPr>
          <w:rStyle w:val="cit-sepcit-sep-last-separator"/>
          <w:rFonts w:ascii="Times New Roman" w:hAnsi="Times New Roman"/>
          <w:sz w:val="24"/>
          <w:szCs w:val="24"/>
          <w:bdr w:val="none" w:sz="0" w:space="0" w:color="auto" w:frame="1"/>
        </w:rPr>
        <w:t>and</w:t>
      </w:r>
      <w:r w:rsidRPr="007D5438">
        <w:rPr>
          <w:rStyle w:val="apple-converted-space"/>
          <w:rFonts w:ascii="Times New Roman" w:hAnsi="Times New Roman"/>
          <w:sz w:val="24"/>
          <w:szCs w:val="24"/>
          <w:bdr w:val="none" w:sz="0" w:space="0" w:color="auto" w:frame="1"/>
        </w:rPr>
        <w:t> </w:t>
      </w:r>
      <w:r w:rsidRPr="007D5438">
        <w:rPr>
          <w:rStyle w:val="cit-authcit-auth-type-author"/>
          <w:rFonts w:ascii="Times New Roman" w:hAnsi="Times New Roman"/>
          <w:sz w:val="24"/>
          <w:szCs w:val="24"/>
          <w:bdr w:val="none" w:sz="0" w:space="0" w:color="auto" w:frame="1"/>
        </w:rPr>
        <w:t xml:space="preserve">M.P. Della. 2013. </w:t>
      </w:r>
      <w:r w:rsidRPr="007D5438">
        <w:rPr>
          <w:rFonts w:ascii="Times New Roman" w:hAnsi="Times New Roman"/>
          <w:sz w:val="24"/>
          <w:szCs w:val="24"/>
        </w:rPr>
        <w:t xml:space="preserve">Early feed restriction in broilers. 1. Performance, body fraction weights, and meat quality. </w:t>
      </w:r>
      <w:r w:rsidRPr="007D5438">
        <w:rPr>
          <w:rStyle w:val="HTMLCite"/>
          <w:rFonts w:ascii="Times New Roman" w:hAnsi="Times New Roman"/>
          <w:sz w:val="24"/>
          <w:szCs w:val="24"/>
          <w:bdr w:val="none" w:sz="0" w:space="0" w:color="auto" w:frame="1"/>
          <w:shd w:val="clear" w:color="auto" w:fill="FFFFFF"/>
        </w:rPr>
        <w:t>J. Appl. Poult. Res.</w:t>
      </w:r>
      <w:r w:rsidRPr="007D5438">
        <w:rPr>
          <w:rStyle w:val="apple-converted-space"/>
          <w:rFonts w:ascii="Times New Roman" w:hAnsi="Times New Roman"/>
          <w:sz w:val="24"/>
          <w:szCs w:val="24"/>
          <w:bdr w:val="none" w:sz="0" w:space="0" w:color="auto" w:frame="1"/>
          <w:shd w:val="clear" w:color="auto" w:fill="FFFFFF"/>
        </w:rPr>
        <w:t> </w:t>
      </w:r>
      <w:r w:rsidRPr="007D5438">
        <w:rPr>
          <w:rStyle w:val="cit-vol"/>
          <w:rFonts w:ascii="Times New Roman" w:hAnsi="Times New Roman"/>
          <w:sz w:val="24"/>
          <w:szCs w:val="24"/>
          <w:bdr w:val="none" w:sz="0" w:space="0" w:color="auto" w:frame="1"/>
          <w:shd w:val="clear" w:color="auto" w:fill="FFFFFF"/>
        </w:rPr>
        <w:t>22</w:t>
      </w:r>
      <w:r w:rsidRPr="007D5438">
        <w:rPr>
          <w:rStyle w:val="cit-sepcit-sep-after-article-vol"/>
          <w:rFonts w:ascii="Times New Roman" w:hAnsi="Times New Roman"/>
          <w:sz w:val="24"/>
          <w:szCs w:val="24"/>
          <w:bdr w:val="none" w:sz="0" w:space="0" w:color="auto" w:frame="1"/>
          <w:shd w:val="clear" w:color="auto" w:fill="FFFFFF"/>
        </w:rPr>
        <w:t>:</w:t>
      </w:r>
      <w:r w:rsidRPr="007D5438">
        <w:rPr>
          <w:rStyle w:val="cit-first-page"/>
          <w:rFonts w:ascii="Times New Roman" w:hAnsi="Times New Roman"/>
          <w:sz w:val="24"/>
          <w:szCs w:val="24"/>
          <w:bdr w:val="none" w:sz="0" w:space="0" w:color="auto" w:frame="1"/>
          <w:shd w:val="clear" w:color="auto" w:fill="FFFFFF"/>
        </w:rPr>
        <w:t>251</w:t>
      </w:r>
      <w:r w:rsidRPr="007D5438">
        <w:rPr>
          <w:rStyle w:val="cit-sep"/>
          <w:rFonts w:ascii="Times New Roman" w:hAnsi="Times New Roman"/>
          <w:sz w:val="24"/>
          <w:szCs w:val="24"/>
          <w:bdr w:val="none" w:sz="0" w:space="0" w:color="auto" w:frame="1"/>
          <w:shd w:val="clear" w:color="auto" w:fill="FFFFFF"/>
        </w:rPr>
        <w:t>-</w:t>
      </w:r>
      <w:r w:rsidRPr="007D5438">
        <w:rPr>
          <w:rStyle w:val="cit-last-page"/>
          <w:rFonts w:ascii="Times New Roman" w:hAnsi="Times New Roman"/>
          <w:sz w:val="24"/>
          <w:szCs w:val="24"/>
          <w:bdr w:val="none" w:sz="0" w:space="0" w:color="auto" w:frame="1"/>
          <w:shd w:val="clear" w:color="auto" w:fill="FFFFFF"/>
        </w:rPr>
        <w:t>259</w:t>
      </w:r>
    </w:p>
    <w:p w:rsidR="00EF021B" w:rsidRPr="007D5438" w:rsidRDefault="00EF021B" w:rsidP="00EF021B">
      <w:pPr>
        <w:spacing w:after="0" w:line="360" w:lineRule="auto"/>
        <w:ind w:left="567" w:hanging="567"/>
        <w:jc w:val="both"/>
        <w:rPr>
          <w:rFonts w:ascii="Times New Roman" w:hAnsi="Times New Roman"/>
          <w:bCs/>
          <w:sz w:val="24"/>
          <w:szCs w:val="24"/>
          <w:lang w:val="en-US"/>
        </w:rPr>
      </w:pPr>
      <w:r w:rsidRPr="007D5438">
        <w:rPr>
          <w:rFonts w:ascii="Times New Roman" w:hAnsi="Times New Roman"/>
          <w:bCs/>
          <w:sz w:val="24"/>
          <w:szCs w:val="24"/>
          <w:lang w:val="en-US"/>
        </w:rPr>
        <w:t>Cross, H. R., A. J. Overby. 1988. World Animal Science. Elsevier, New York.</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D. D. R. Pertiwi., R. Murwani dan T. Yudiarti. 2017. Bobot Relat</w:t>
      </w:r>
      <w:r>
        <w:rPr>
          <w:rFonts w:ascii="Times New Roman" w:hAnsi="Times New Roman"/>
          <w:color w:val="000000"/>
          <w:sz w:val="24"/>
          <w:szCs w:val="24"/>
          <w:lang w:val="en-US"/>
        </w:rPr>
        <w:t xml:space="preserve">if Saluran Pencernaan Ayam </w:t>
      </w:r>
      <w:r w:rsidRPr="004A4385">
        <w:rPr>
          <w:rFonts w:ascii="Times New Roman" w:hAnsi="Times New Roman"/>
          <w:color w:val="000000"/>
          <w:sz w:val="24"/>
          <w:szCs w:val="24"/>
          <w:lang w:val="en-US"/>
        </w:rPr>
        <w:t>Broiler yang Diberi Tambahan Air Rebusan Kunyit dalam</w:t>
      </w:r>
      <w:r>
        <w:rPr>
          <w:rFonts w:ascii="Times New Roman" w:hAnsi="Times New Roman"/>
          <w:color w:val="000000"/>
          <w:sz w:val="24"/>
          <w:szCs w:val="24"/>
          <w:lang w:val="en-US"/>
        </w:rPr>
        <w:t xml:space="preserve"> Air Minum. Jurnal Peternakan </w:t>
      </w:r>
      <w:r w:rsidRPr="004A4385">
        <w:rPr>
          <w:rFonts w:ascii="Times New Roman" w:hAnsi="Times New Roman"/>
          <w:color w:val="000000"/>
          <w:sz w:val="24"/>
          <w:szCs w:val="24"/>
          <w:lang w:val="en-US"/>
        </w:rPr>
        <w:t>Indonesia. 19(2):61-65.</w:t>
      </w:r>
    </w:p>
    <w:p w:rsidR="00EF021B" w:rsidRPr="007D5438" w:rsidRDefault="00EF021B" w:rsidP="00EF021B">
      <w:pPr>
        <w:spacing w:line="240" w:lineRule="auto"/>
        <w:ind w:left="567" w:hanging="567"/>
        <w:jc w:val="both"/>
        <w:rPr>
          <w:rFonts w:ascii="Times New Roman" w:hAnsi="Times New Roman"/>
          <w:bCs/>
          <w:sz w:val="24"/>
          <w:szCs w:val="24"/>
          <w:lang w:val="en-US"/>
        </w:rPr>
      </w:pPr>
      <w:r w:rsidRPr="007D5438">
        <w:rPr>
          <w:rFonts w:ascii="Times New Roman" w:hAnsi="Times New Roman"/>
          <w:sz w:val="24"/>
          <w:szCs w:val="24"/>
          <w:lang w:val="en-US"/>
        </w:rPr>
        <w:t>D</w:t>
      </w:r>
      <w:r w:rsidRPr="007D5438">
        <w:rPr>
          <w:rFonts w:ascii="Times New Roman" w:hAnsi="Times New Roman"/>
          <w:sz w:val="24"/>
          <w:szCs w:val="24"/>
        </w:rPr>
        <w:t>a Silva, A.V.F., A. Maiorka, S.A. Borges, E. Santin, I.C. Boleli, and M. Macari. 2007. S</w:t>
      </w:r>
      <w:r w:rsidRPr="007D5438">
        <w:rPr>
          <w:rFonts w:ascii="Times New Roman" w:hAnsi="Times New Roman"/>
          <w:bCs/>
          <w:sz w:val="24"/>
          <w:szCs w:val="24"/>
        </w:rPr>
        <w:t>urface area of the tip of the enterocytes in small intestine mucosa of broilers submitted to early feed restriction and supplemented with glutamine. Int. Poult. Sci. 6: 31-35.</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Darfinasari, L.K. 2018. Perbedaan Pemberian Ekstrak Temulawak, Kunyi</w:t>
      </w:r>
      <w:r>
        <w:rPr>
          <w:rFonts w:ascii="Times New Roman" w:hAnsi="Times New Roman"/>
          <w:color w:val="000000"/>
          <w:sz w:val="24"/>
          <w:szCs w:val="24"/>
          <w:lang w:val="en-US"/>
        </w:rPr>
        <w:t xml:space="preserve">t Dan Lengkuas </w:t>
      </w:r>
      <w:r w:rsidRPr="004A4385">
        <w:rPr>
          <w:rFonts w:ascii="Times New Roman" w:hAnsi="Times New Roman"/>
          <w:color w:val="000000"/>
          <w:sz w:val="24"/>
          <w:szCs w:val="24"/>
          <w:lang w:val="en-US"/>
        </w:rPr>
        <w:t>Terhadap Bobot Badan Ayam Jawa Super, Skripsi. Universitas Nusantara  PGRI Kediri.</w:t>
      </w:r>
    </w:p>
    <w:p w:rsidR="00EF021B" w:rsidRPr="007D5438" w:rsidRDefault="00EF021B" w:rsidP="00EF021B">
      <w:pPr>
        <w:spacing w:line="240" w:lineRule="auto"/>
        <w:ind w:left="567" w:hanging="567"/>
        <w:jc w:val="both"/>
        <w:rPr>
          <w:rFonts w:ascii="Times New Roman" w:hAnsi="Times New Roman"/>
          <w:bCs/>
          <w:sz w:val="24"/>
          <w:szCs w:val="24"/>
          <w:lang w:val="en-US"/>
        </w:rPr>
      </w:pPr>
      <w:r w:rsidRPr="007D5438">
        <w:rPr>
          <w:rFonts w:ascii="Times New Roman" w:hAnsi="Times New Roman"/>
          <w:bCs/>
          <w:sz w:val="24"/>
          <w:szCs w:val="24"/>
          <w:lang w:val="en-US"/>
        </w:rPr>
        <w:t>Darwis, S. N., A. B. D. Modjo Indo dan S. Hasiyah. 1991. Tanaman Obat Familia Zingiberaceae. Badan Penelitian dan Pengembangan Pertanian Industri. Bogor.</w:t>
      </w:r>
    </w:p>
    <w:p w:rsidR="00EF021B" w:rsidRPr="007D5438" w:rsidRDefault="00EF021B" w:rsidP="00EF021B">
      <w:pPr>
        <w:spacing w:line="240" w:lineRule="auto"/>
        <w:ind w:left="567" w:hanging="567"/>
        <w:jc w:val="both"/>
        <w:rPr>
          <w:rFonts w:ascii="Times New Roman" w:hAnsi="Times New Roman"/>
          <w:color w:val="000000"/>
          <w:sz w:val="24"/>
          <w:szCs w:val="24"/>
        </w:rPr>
      </w:pPr>
      <w:r w:rsidRPr="007D5438">
        <w:rPr>
          <w:rFonts w:ascii="Times New Roman" w:hAnsi="Times New Roman"/>
          <w:color w:val="000000"/>
          <w:sz w:val="24"/>
          <w:szCs w:val="24"/>
          <w:lang w:val="en-US"/>
        </w:rPr>
        <w:t>D</w:t>
      </w:r>
      <w:r w:rsidRPr="007D5438">
        <w:rPr>
          <w:rFonts w:ascii="Times New Roman" w:hAnsi="Times New Roman"/>
          <w:color w:val="000000"/>
          <w:sz w:val="24"/>
          <w:szCs w:val="24"/>
        </w:rPr>
        <w:t>e Beer, M., J.P. McMurtry, D.M. Brocht, and C.N. Coon. 2008. An examination of the role of feeding regimens in regulating metabolism during the broiler breeder grower period. 2. Plasma hormones and metabolites. Poult. Sci. 87: 264</w:t>
      </w:r>
      <w:r w:rsidRPr="007D5438">
        <w:rPr>
          <w:rFonts w:ascii="Times New Roman" w:hAnsi="Times New Roman"/>
          <w:b/>
          <w:bCs/>
          <w:color w:val="000000"/>
          <w:sz w:val="24"/>
          <w:szCs w:val="24"/>
        </w:rPr>
        <w:t>-</w:t>
      </w:r>
      <w:r w:rsidRPr="007D5438">
        <w:rPr>
          <w:rFonts w:ascii="Times New Roman" w:hAnsi="Times New Roman"/>
          <w:color w:val="000000"/>
          <w:sz w:val="24"/>
          <w:szCs w:val="24"/>
        </w:rPr>
        <w:t xml:space="preserve">275. </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Estancia. K., Isroli. dan Nurwantoro. 2012. Pengaruh Pemb</w:t>
      </w:r>
      <w:r>
        <w:rPr>
          <w:rFonts w:ascii="Times New Roman" w:hAnsi="Times New Roman"/>
          <w:color w:val="000000"/>
          <w:sz w:val="24"/>
          <w:szCs w:val="24"/>
          <w:lang w:val="en-US"/>
        </w:rPr>
        <w:t xml:space="preserve">erian Ekstrak Kunyit (Curcuma </w:t>
      </w:r>
      <w:r w:rsidRPr="004A4385">
        <w:rPr>
          <w:rFonts w:ascii="Times New Roman" w:hAnsi="Times New Roman"/>
          <w:color w:val="000000"/>
          <w:sz w:val="24"/>
          <w:szCs w:val="24"/>
          <w:lang w:val="en-US"/>
        </w:rPr>
        <w:t>domestica) Terhadap Kadar Air, Protein dan Lemak Da</w:t>
      </w:r>
      <w:r>
        <w:rPr>
          <w:rFonts w:ascii="Times New Roman" w:hAnsi="Times New Roman"/>
          <w:color w:val="000000"/>
          <w:sz w:val="24"/>
          <w:szCs w:val="24"/>
          <w:lang w:val="en-US"/>
        </w:rPr>
        <w:t xml:space="preserve">ging Ayam Broiler. Journal of </w:t>
      </w:r>
      <w:r w:rsidRPr="004A4385">
        <w:rPr>
          <w:rFonts w:ascii="Times New Roman" w:hAnsi="Times New Roman"/>
          <w:color w:val="000000"/>
          <w:sz w:val="24"/>
          <w:szCs w:val="24"/>
          <w:lang w:val="en-US"/>
        </w:rPr>
        <w:t>Animal Agriculture 1(2):31-39.</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 xml:space="preserve">Gaga, S. F.. N. G. A. Mulyatini. Dan H.T. Pangestuti. 2020. </w:t>
      </w:r>
      <w:r>
        <w:rPr>
          <w:rFonts w:ascii="Times New Roman" w:hAnsi="Times New Roman"/>
          <w:color w:val="000000"/>
          <w:sz w:val="24"/>
          <w:szCs w:val="24"/>
          <w:lang w:val="en-US"/>
        </w:rPr>
        <w:t xml:space="preserve">Pengaruh Penambahan Tepung </w:t>
      </w:r>
      <w:r w:rsidRPr="004A4385">
        <w:rPr>
          <w:rFonts w:ascii="Times New Roman" w:hAnsi="Times New Roman"/>
          <w:color w:val="000000"/>
          <w:sz w:val="24"/>
          <w:szCs w:val="24"/>
          <w:lang w:val="en-US"/>
        </w:rPr>
        <w:t>Kunyit, Tepung Jahe dan Tepung Temulawak dal</w:t>
      </w:r>
      <w:r>
        <w:rPr>
          <w:rFonts w:ascii="Times New Roman" w:hAnsi="Times New Roman"/>
          <w:color w:val="000000"/>
          <w:sz w:val="24"/>
          <w:szCs w:val="24"/>
          <w:lang w:val="en-US"/>
        </w:rPr>
        <w:t xml:space="preserve">am Pakan Terhadap Karkas, Non </w:t>
      </w:r>
      <w:r w:rsidRPr="004A4385">
        <w:rPr>
          <w:rFonts w:ascii="Times New Roman" w:hAnsi="Times New Roman"/>
          <w:color w:val="000000"/>
          <w:sz w:val="24"/>
          <w:szCs w:val="24"/>
          <w:lang w:val="en-US"/>
        </w:rPr>
        <w:t>Karkas dan Lemak Abdominal Ayam Broiler. Jurnal Pete</w:t>
      </w:r>
      <w:r>
        <w:rPr>
          <w:rFonts w:ascii="Times New Roman" w:hAnsi="Times New Roman"/>
          <w:color w:val="000000"/>
          <w:sz w:val="24"/>
          <w:szCs w:val="24"/>
          <w:lang w:val="en-US"/>
        </w:rPr>
        <w:t xml:space="preserve">rnakan Bahan Kering. 2(2):881- </w:t>
      </w:r>
      <w:r w:rsidRPr="004A4385">
        <w:rPr>
          <w:rFonts w:ascii="Times New Roman" w:hAnsi="Times New Roman"/>
          <w:color w:val="000000"/>
          <w:sz w:val="24"/>
          <w:szCs w:val="24"/>
          <w:lang w:val="en-US"/>
        </w:rPr>
        <w:t>887.</w:t>
      </w:r>
    </w:p>
    <w:p w:rsidR="00EF021B"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rPr>
        <w:t xml:space="preserve">Giannenas, D.T., E. Tsalie, E.F. Chronis, D. Doukas, and I. Kyriazakis. 2010. Influence of dietary mushroom Agaricus bisporus on intestinal morphology and </w:t>
      </w:r>
      <w:r w:rsidRPr="007D5438">
        <w:rPr>
          <w:rFonts w:ascii="Times New Roman" w:hAnsi="Times New Roman"/>
          <w:color w:val="000000"/>
          <w:sz w:val="24"/>
          <w:szCs w:val="24"/>
        </w:rPr>
        <w:lastRenderedPageBreak/>
        <w:t>microflora composition in broiler chickens. Research in Veterinary Science, 89: 78</w:t>
      </w:r>
      <w:r w:rsidRPr="007D5438">
        <w:rPr>
          <w:rFonts w:ascii="Times New Roman" w:hAnsi="Times New Roman"/>
          <w:b/>
          <w:bCs/>
          <w:color w:val="000000"/>
          <w:sz w:val="24"/>
          <w:szCs w:val="24"/>
        </w:rPr>
        <w:t>-</w:t>
      </w:r>
      <w:r w:rsidRPr="007D5438">
        <w:rPr>
          <w:rFonts w:ascii="Times New Roman" w:hAnsi="Times New Roman"/>
          <w:color w:val="000000"/>
          <w:sz w:val="24"/>
          <w:szCs w:val="24"/>
        </w:rPr>
        <w:t xml:space="preserve">84. </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Golla Y., M. E. R Montong., Jacqueline T. Laihad., dan Godlief D.G Rembet.</w:t>
      </w:r>
      <w:r>
        <w:rPr>
          <w:rFonts w:ascii="Times New Roman" w:hAnsi="Times New Roman"/>
          <w:color w:val="000000"/>
          <w:sz w:val="24"/>
          <w:szCs w:val="24"/>
          <w:lang w:val="en-US"/>
        </w:rPr>
        <w:t xml:space="preserve"> 2014.</w:t>
      </w:r>
      <w:r>
        <w:rPr>
          <w:rFonts w:ascii="Times New Roman" w:hAnsi="Times New Roman"/>
          <w:color w:val="000000"/>
          <w:sz w:val="24"/>
          <w:szCs w:val="24"/>
          <w:lang w:val="en-US"/>
        </w:rPr>
        <w:br/>
      </w:r>
      <w:r w:rsidRPr="004A4385">
        <w:rPr>
          <w:rFonts w:ascii="Times New Roman" w:hAnsi="Times New Roman"/>
          <w:color w:val="000000"/>
          <w:sz w:val="24"/>
          <w:szCs w:val="24"/>
          <w:lang w:val="en-US"/>
        </w:rPr>
        <w:t>Penambahan Tepung Rimpang Temulawak (Curcuma</w:t>
      </w:r>
      <w:r>
        <w:rPr>
          <w:rFonts w:ascii="Times New Roman" w:hAnsi="Times New Roman"/>
          <w:color w:val="000000"/>
          <w:sz w:val="24"/>
          <w:szCs w:val="24"/>
          <w:lang w:val="en-US"/>
        </w:rPr>
        <w:t xml:space="preserve"> xanthorriza Roxb) dan Tepung </w:t>
      </w:r>
      <w:r w:rsidRPr="004A4385">
        <w:rPr>
          <w:rFonts w:ascii="Times New Roman" w:hAnsi="Times New Roman"/>
          <w:color w:val="000000"/>
          <w:sz w:val="24"/>
          <w:szCs w:val="24"/>
          <w:lang w:val="en-US"/>
        </w:rPr>
        <w:t>Rimpang Temu Putih (Curcuma zedoaria Rosc) da</w:t>
      </w:r>
      <w:r>
        <w:rPr>
          <w:rFonts w:ascii="Times New Roman" w:hAnsi="Times New Roman"/>
          <w:color w:val="000000"/>
          <w:sz w:val="24"/>
          <w:szCs w:val="24"/>
          <w:lang w:val="en-US"/>
        </w:rPr>
        <w:t xml:space="preserve">lam Ransum Komersial Terhadap </w:t>
      </w:r>
      <w:r w:rsidRPr="004A4385">
        <w:rPr>
          <w:rFonts w:ascii="Times New Roman" w:hAnsi="Times New Roman"/>
          <w:color w:val="000000"/>
          <w:sz w:val="24"/>
          <w:szCs w:val="24"/>
          <w:lang w:val="en-US"/>
        </w:rPr>
        <w:t>persentase Karkas, Lemak Abdomen, Dan Persentase Hati Pada Ayam Pedaging.</w:t>
      </w:r>
      <w:r>
        <w:rPr>
          <w:rFonts w:ascii="Times New Roman" w:hAnsi="Times New Roman"/>
          <w:color w:val="000000"/>
          <w:sz w:val="24"/>
          <w:szCs w:val="24"/>
          <w:lang w:val="en-US"/>
        </w:rPr>
        <w:t xml:space="preserve"> Jurnal </w:t>
      </w:r>
      <w:r w:rsidRPr="004A4385">
        <w:rPr>
          <w:rFonts w:ascii="Times New Roman" w:hAnsi="Times New Roman"/>
          <w:color w:val="000000"/>
          <w:sz w:val="24"/>
          <w:szCs w:val="24"/>
          <w:lang w:val="en-US"/>
        </w:rPr>
        <w:t>Zootek 34:115-123.</w:t>
      </w:r>
    </w:p>
    <w:p w:rsidR="00EF021B" w:rsidRPr="00865D22" w:rsidRDefault="00EF021B" w:rsidP="00EF021B">
      <w:pPr>
        <w:spacing w:line="240" w:lineRule="auto"/>
        <w:ind w:left="567" w:hanging="567"/>
        <w:jc w:val="both"/>
        <w:rPr>
          <w:rFonts w:ascii="Times New Roman" w:hAnsi="Times New Roman"/>
          <w:color w:val="000000"/>
          <w:sz w:val="24"/>
          <w:szCs w:val="24"/>
          <w:lang w:val="en-US"/>
        </w:rPr>
      </w:pPr>
      <w:r w:rsidRPr="00865D22">
        <w:rPr>
          <w:rFonts w:ascii="Times New Roman" w:hAnsi="Times New Roman"/>
          <w:color w:val="000000"/>
          <w:sz w:val="24"/>
          <w:szCs w:val="24"/>
          <w:lang w:val="en-US"/>
        </w:rPr>
        <w:t>Hamsah. 2013. Respon Usus dan Karakteristik Karkas pada Ayam Ras Pedaging dengan Berat Badan Awal Berbeda yang Dipuasakan Setelah Menetas. Skripsi. Fakultas Peternakan Universitas Hasanuddin, Makassar.</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 xml:space="preserve">Has.H, A. Napirah dan A. Indi. 2014. Efek Peningkatan Serat </w:t>
      </w:r>
      <w:r>
        <w:rPr>
          <w:rFonts w:ascii="Times New Roman" w:hAnsi="Times New Roman"/>
          <w:color w:val="000000"/>
          <w:sz w:val="24"/>
          <w:szCs w:val="24"/>
          <w:lang w:val="en-US"/>
        </w:rPr>
        <w:t xml:space="preserve">Kasar Dengan Pengguanaan Daun </w:t>
      </w:r>
      <w:r w:rsidRPr="004A4385">
        <w:rPr>
          <w:rFonts w:ascii="Times New Roman" w:hAnsi="Times New Roman"/>
          <w:color w:val="000000"/>
          <w:sz w:val="24"/>
          <w:szCs w:val="24"/>
          <w:lang w:val="en-US"/>
        </w:rPr>
        <w:t>Mrubei Dalam Ransum Broiler Terhadap Persentase Bobot Salur</w:t>
      </w:r>
      <w:r>
        <w:rPr>
          <w:rFonts w:ascii="Times New Roman" w:hAnsi="Times New Roman"/>
          <w:color w:val="000000"/>
          <w:sz w:val="24"/>
          <w:szCs w:val="24"/>
          <w:lang w:val="en-US"/>
        </w:rPr>
        <w:t xml:space="preserve">an Pencernaan </w:t>
      </w:r>
      <w:r w:rsidRPr="004A4385">
        <w:rPr>
          <w:rFonts w:ascii="Times New Roman" w:hAnsi="Times New Roman"/>
          <w:color w:val="000000"/>
          <w:sz w:val="24"/>
          <w:szCs w:val="24"/>
          <w:lang w:val="en-US"/>
        </w:rPr>
        <w:t>Universitas Halu Oleo Kendari Jitro. 1(1).</w:t>
      </w:r>
    </w:p>
    <w:p w:rsidR="00EF021B" w:rsidRPr="007D5438" w:rsidRDefault="00EF021B" w:rsidP="00EF021B">
      <w:pPr>
        <w:spacing w:line="240" w:lineRule="auto"/>
        <w:ind w:left="567" w:hanging="567"/>
        <w:jc w:val="both"/>
        <w:rPr>
          <w:rFonts w:ascii="Times New Roman" w:hAnsi="Times New Roman"/>
          <w:bCs/>
          <w:sz w:val="24"/>
          <w:szCs w:val="24"/>
          <w:lang w:val="en-US"/>
        </w:rPr>
      </w:pPr>
      <w:r w:rsidRPr="007D5438">
        <w:rPr>
          <w:rFonts w:ascii="Times New Roman" w:hAnsi="Times New Roman"/>
          <w:bCs/>
          <w:sz w:val="24"/>
          <w:szCs w:val="24"/>
          <w:lang w:val="en-US"/>
        </w:rPr>
        <w:t>Hidayati, E., Juli, N., Marwani, E. (2002). Isolasi Enterobacteriaceae Patogen dari Makanan Berbumbu dan Tidak Berbumbu Kunyit (Curcuma longa L.) Serta Uji Pengaruh Ekstrak Kunyit (Curcuma longa L.) Terhadap Pertumbuhan Bakteri Yang Diisolasi. Bandung :Departemen Biologi, FPMIPA ITB.</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Horhourow. W.M. dan Rajab. 2019. Bobot Potong, Karkas, G</w:t>
      </w:r>
      <w:r>
        <w:rPr>
          <w:rFonts w:ascii="Times New Roman" w:hAnsi="Times New Roman"/>
          <w:color w:val="000000"/>
          <w:sz w:val="24"/>
          <w:szCs w:val="24"/>
          <w:lang w:val="en-US"/>
        </w:rPr>
        <w:t xml:space="preserve">iblet dan Lemak Abdominal Ayam </w:t>
      </w:r>
      <w:r w:rsidRPr="004A4385">
        <w:rPr>
          <w:rFonts w:ascii="Times New Roman" w:hAnsi="Times New Roman"/>
          <w:color w:val="000000"/>
          <w:sz w:val="24"/>
          <w:szCs w:val="24"/>
          <w:lang w:val="en-US"/>
        </w:rPr>
        <w:t>Broiler Yang Diberi Gula Merah dan Kunyit Dalam Air</w:t>
      </w:r>
      <w:r>
        <w:rPr>
          <w:rFonts w:ascii="Times New Roman" w:hAnsi="Times New Roman"/>
          <w:color w:val="000000"/>
          <w:sz w:val="24"/>
          <w:szCs w:val="24"/>
          <w:lang w:val="en-US"/>
        </w:rPr>
        <w:t xml:space="preserve"> Minum Sebagai Feed Additive. </w:t>
      </w:r>
      <w:r w:rsidRPr="004A4385">
        <w:rPr>
          <w:rFonts w:ascii="Times New Roman" w:hAnsi="Times New Roman"/>
          <w:color w:val="000000"/>
          <w:sz w:val="24"/>
          <w:szCs w:val="24"/>
          <w:lang w:val="en-US"/>
        </w:rPr>
        <w:t>Jurnal Agrinimal 7(2)53-58.</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Iqbal, M. 2018. Pengaruh Pemberian Temulawak (Curcuma xhanthorrhiza Roxb) dan</w:t>
      </w:r>
      <w:r>
        <w:rPr>
          <w:rFonts w:ascii="Times New Roman" w:hAnsi="Times New Roman"/>
          <w:color w:val="000000"/>
          <w:sz w:val="24"/>
          <w:szCs w:val="24"/>
          <w:lang w:val="en-US"/>
        </w:rPr>
        <w:t xml:space="preserve"> Kunyit </w:t>
      </w:r>
      <w:r w:rsidRPr="004A4385">
        <w:rPr>
          <w:rFonts w:ascii="Times New Roman" w:hAnsi="Times New Roman"/>
          <w:color w:val="000000"/>
          <w:sz w:val="24"/>
          <w:szCs w:val="24"/>
          <w:lang w:val="en-US"/>
        </w:rPr>
        <w:t xml:space="preserve">(Curcuma domestica Val) Dalam Air Minum Terhadap Bobot Organ </w:t>
      </w:r>
      <w:r>
        <w:rPr>
          <w:rFonts w:ascii="Times New Roman" w:hAnsi="Times New Roman"/>
          <w:color w:val="000000"/>
          <w:sz w:val="24"/>
          <w:szCs w:val="24"/>
          <w:lang w:val="en-US"/>
        </w:rPr>
        <w:t xml:space="preserve">Pencernaan Broiler. </w:t>
      </w:r>
      <w:r w:rsidRPr="004A4385">
        <w:rPr>
          <w:rFonts w:ascii="Times New Roman" w:hAnsi="Times New Roman"/>
          <w:color w:val="000000"/>
          <w:sz w:val="24"/>
          <w:szCs w:val="24"/>
          <w:lang w:val="en-US"/>
        </w:rPr>
        <w:t>Skripsi. Universitas Jambi.</w:t>
      </w:r>
    </w:p>
    <w:p w:rsidR="00EF021B" w:rsidRDefault="00EF021B" w:rsidP="00EF021B">
      <w:pPr>
        <w:spacing w:line="240" w:lineRule="auto"/>
        <w:ind w:left="567" w:hanging="567"/>
        <w:jc w:val="both"/>
        <w:rPr>
          <w:rFonts w:ascii="Times New Roman" w:hAnsi="Times New Roman"/>
          <w:bCs/>
          <w:sz w:val="24"/>
          <w:szCs w:val="24"/>
          <w:lang w:val="en-US"/>
        </w:rPr>
      </w:pPr>
      <w:r w:rsidRPr="007D5438">
        <w:rPr>
          <w:rFonts w:ascii="Times New Roman" w:hAnsi="Times New Roman"/>
          <w:bCs/>
          <w:sz w:val="24"/>
          <w:szCs w:val="24"/>
        </w:rPr>
        <w:t>Jang, I.S., S.Y. Kang, Y.H. Ko, S. Moon, and S.H. Sohn. 2009. Effect of qualitative and quantitative feed restriction on growth performance and immune function in broiler chickens. Asian-Aust. J. Anim. Sci. 22(3): 388-395</w:t>
      </w:r>
      <w:r>
        <w:rPr>
          <w:rFonts w:ascii="Times New Roman" w:hAnsi="Times New Roman"/>
          <w:bCs/>
          <w:sz w:val="24"/>
          <w:szCs w:val="24"/>
          <w:lang w:val="en-US"/>
        </w:rPr>
        <w:t>.</w:t>
      </w:r>
    </w:p>
    <w:p w:rsidR="00EF021B" w:rsidRPr="001A5EE0" w:rsidRDefault="00EF021B" w:rsidP="00EF021B">
      <w:pPr>
        <w:spacing w:line="240" w:lineRule="auto"/>
        <w:ind w:left="567" w:hanging="567"/>
        <w:jc w:val="both"/>
        <w:rPr>
          <w:rFonts w:ascii="Times New Roman" w:hAnsi="Times New Roman"/>
          <w:bCs/>
          <w:sz w:val="24"/>
          <w:szCs w:val="24"/>
          <w:lang w:val="en-US"/>
        </w:rPr>
      </w:pPr>
      <w:r w:rsidRPr="001A5EE0">
        <w:rPr>
          <w:rFonts w:ascii="Times New Roman" w:hAnsi="Times New Roman"/>
          <w:bCs/>
          <w:sz w:val="24"/>
          <w:szCs w:val="24"/>
          <w:lang w:val="en-US"/>
        </w:rPr>
        <w:t>Jull. 1978. Poultry Husbandry. Mc Graw Hill Publishes Book Company. Inc. New York.</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Kaselung, P.S., M. E. K Montong., C. L. K. Sarayar dan  J. L. P. Saerang. 2</w:t>
      </w:r>
      <w:r>
        <w:rPr>
          <w:rFonts w:ascii="Times New Roman" w:hAnsi="Times New Roman"/>
          <w:color w:val="000000"/>
          <w:sz w:val="24"/>
          <w:szCs w:val="24"/>
          <w:lang w:val="en-US"/>
        </w:rPr>
        <w:t xml:space="preserve">014. Penambahan </w:t>
      </w:r>
      <w:r w:rsidRPr="004A4385">
        <w:rPr>
          <w:rFonts w:ascii="Times New Roman" w:hAnsi="Times New Roman"/>
          <w:color w:val="000000"/>
          <w:sz w:val="24"/>
          <w:szCs w:val="24"/>
          <w:lang w:val="en-US"/>
        </w:rPr>
        <w:t>Rimpang Kunyit (Curcuma Domestica Val), Rimpang Temulawak (C</w:t>
      </w:r>
      <w:r>
        <w:rPr>
          <w:rFonts w:ascii="Times New Roman" w:hAnsi="Times New Roman"/>
          <w:color w:val="000000"/>
          <w:sz w:val="24"/>
          <w:szCs w:val="24"/>
          <w:lang w:val="en-US"/>
        </w:rPr>
        <w:t xml:space="preserve">urcuma Xanthorizol </w:t>
      </w:r>
      <w:r w:rsidRPr="004A4385">
        <w:rPr>
          <w:rFonts w:ascii="Times New Roman" w:hAnsi="Times New Roman"/>
          <w:color w:val="000000"/>
          <w:sz w:val="24"/>
          <w:szCs w:val="24"/>
          <w:lang w:val="en-US"/>
        </w:rPr>
        <w:t>Roxb) dan Rimpang Temu Putih (Curcuma Zedoaria Rosc)</w:t>
      </w:r>
      <w:r>
        <w:rPr>
          <w:rFonts w:ascii="Times New Roman" w:hAnsi="Times New Roman"/>
          <w:color w:val="000000"/>
          <w:sz w:val="24"/>
          <w:szCs w:val="24"/>
          <w:lang w:val="en-US"/>
        </w:rPr>
        <w:t xml:space="preserve"> Dalam Ransum Komersil </w:t>
      </w:r>
      <w:r w:rsidRPr="004A4385">
        <w:rPr>
          <w:rFonts w:ascii="Times New Roman" w:hAnsi="Times New Roman"/>
          <w:color w:val="000000"/>
          <w:sz w:val="24"/>
          <w:szCs w:val="24"/>
          <w:lang w:val="en-US"/>
        </w:rPr>
        <w:t>Terhadap Performans Burung Puyuh (Coturnix-Coturnix J</w:t>
      </w:r>
      <w:r>
        <w:rPr>
          <w:rFonts w:ascii="Times New Roman" w:hAnsi="Times New Roman"/>
          <w:color w:val="000000"/>
          <w:sz w:val="24"/>
          <w:szCs w:val="24"/>
          <w:lang w:val="en-US"/>
        </w:rPr>
        <w:t xml:space="preserve">aponica). Jurnal Zootek </w:t>
      </w:r>
      <w:r w:rsidRPr="004A4385">
        <w:rPr>
          <w:rFonts w:ascii="Times New Roman" w:hAnsi="Times New Roman"/>
          <w:color w:val="000000"/>
          <w:sz w:val="24"/>
          <w:szCs w:val="24"/>
          <w:lang w:val="en-US"/>
        </w:rPr>
        <w:t>34(1):114-123.</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Kusmayadi. A., C. H. Prayitno, dan N. Rahayu. 2019. Perent</w:t>
      </w:r>
      <w:r>
        <w:rPr>
          <w:rFonts w:ascii="Times New Roman" w:hAnsi="Times New Roman"/>
          <w:color w:val="000000"/>
          <w:sz w:val="24"/>
          <w:szCs w:val="24"/>
          <w:lang w:val="en-US"/>
        </w:rPr>
        <w:t xml:space="preserve">ase Organ Dalam Itik Cihateup </w:t>
      </w:r>
      <w:r w:rsidRPr="004A4385">
        <w:rPr>
          <w:rFonts w:ascii="Times New Roman" w:hAnsi="Times New Roman"/>
          <w:color w:val="000000"/>
          <w:sz w:val="24"/>
          <w:szCs w:val="24"/>
          <w:lang w:val="en-US"/>
        </w:rPr>
        <w:t xml:space="preserve">Yang Diberi Ransum Mengandung Kombinasi Tepung </w:t>
      </w:r>
      <w:r>
        <w:rPr>
          <w:rFonts w:ascii="Times New Roman" w:hAnsi="Times New Roman"/>
          <w:color w:val="000000"/>
          <w:sz w:val="24"/>
          <w:szCs w:val="24"/>
          <w:lang w:val="en-US"/>
        </w:rPr>
        <w:t xml:space="preserve">Kulit Buah Manggis dan Tepung </w:t>
      </w:r>
      <w:r w:rsidRPr="004A4385">
        <w:rPr>
          <w:rFonts w:ascii="Times New Roman" w:hAnsi="Times New Roman"/>
          <w:color w:val="000000"/>
          <w:sz w:val="24"/>
          <w:szCs w:val="24"/>
          <w:lang w:val="en-US"/>
        </w:rPr>
        <w:t>Kunyit. Jurnal Peternakan Nusantara. 5(1):2442-2541.</w:t>
      </w:r>
    </w:p>
    <w:p w:rsidR="00EF021B" w:rsidRDefault="00EF021B" w:rsidP="00EF021B">
      <w:pPr>
        <w:spacing w:line="240" w:lineRule="auto"/>
        <w:ind w:left="567" w:hanging="567"/>
        <w:jc w:val="both"/>
        <w:rPr>
          <w:rFonts w:ascii="Times New Roman" w:hAnsi="Times New Roman"/>
          <w:bCs/>
          <w:sz w:val="24"/>
          <w:szCs w:val="24"/>
          <w:lang w:val="en-US"/>
        </w:rPr>
      </w:pPr>
      <w:r w:rsidRPr="007D5438">
        <w:rPr>
          <w:rFonts w:ascii="Times New Roman" w:hAnsi="Times New Roman"/>
          <w:sz w:val="24"/>
          <w:szCs w:val="24"/>
        </w:rPr>
        <w:lastRenderedPageBreak/>
        <w:t>Lee, K.H., dan S. Leeson. 2001. Performance of broilers fed limited quantities of feed or nutrients during seven to fourteen days of age. Poult. Sci. 80 : 446-454.</w:t>
      </w:r>
      <w:r w:rsidRPr="007D5438">
        <w:rPr>
          <w:rFonts w:ascii="Times New Roman" w:hAnsi="Times New Roman"/>
          <w:bCs/>
          <w:sz w:val="24"/>
          <w:szCs w:val="24"/>
        </w:rPr>
        <w:t xml:space="preserve"> </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Li, Y., C. Xiang, C. Yiqun, L. Zhimin, and C. Yunhe. 2010. Effec</w:t>
      </w:r>
      <w:r>
        <w:rPr>
          <w:rFonts w:ascii="Times New Roman" w:hAnsi="Times New Roman"/>
          <w:color w:val="000000"/>
          <w:sz w:val="24"/>
          <w:szCs w:val="24"/>
          <w:lang w:val="en-US"/>
        </w:rPr>
        <w:t xml:space="preserve">ts of ß- mannanase 2 expressed </w:t>
      </w:r>
      <w:r w:rsidRPr="004A4385">
        <w:rPr>
          <w:rFonts w:ascii="Times New Roman" w:hAnsi="Times New Roman"/>
          <w:color w:val="000000"/>
          <w:sz w:val="24"/>
          <w:szCs w:val="24"/>
          <w:lang w:val="en-US"/>
        </w:rPr>
        <w:t xml:space="preserve">by pichia pastoris in corn-soybean meal diets on broiler performance, 3 nutrientdigestibility, energy utilization and immunoglobulin levels. </w:t>
      </w:r>
      <w:r>
        <w:rPr>
          <w:rFonts w:ascii="Times New Roman" w:hAnsi="Times New Roman"/>
          <w:color w:val="000000"/>
          <w:sz w:val="24"/>
          <w:szCs w:val="24"/>
          <w:lang w:val="en-US"/>
        </w:rPr>
        <w:t xml:space="preserve">J. Anim. Feed Sci. 4 Tech. 5: </w:t>
      </w:r>
      <w:r w:rsidRPr="004A4385">
        <w:rPr>
          <w:rFonts w:ascii="Times New Roman" w:hAnsi="Times New Roman"/>
          <w:color w:val="000000"/>
          <w:sz w:val="24"/>
          <w:szCs w:val="24"/>
          <w:lang w:val="en-US"/>
        </w:rPr>
        <w:t>447-453.</w:t>
      </w:r>
    </w:p>
    <w:p w:rsidR="00EF021B" w:rsidRPr="00CF3494" w:rsidRDefault="00EF021B" w:rsidP="00EF021B">
      <w:pPr>
        <w:spacing w:line="240" w:lineRule="auto"/>
        <w:ind w:left="567" w:hanging="567"/>
        <w:jc w:val="both"/>
        <w:rPr>
          <w:rFonts w:ascii="Times New Roman" w:hAnsi="Times New Roman"/>
          <w:bCs/>
          <w:sz w:val="24"/>
          <w:szCs w:val="24"/>
          <w:lang w:val="en-US"/>
        </w:rPr>
      </w:pPr>
      <w:r w:rsidRPr="00CF3494">
        <w:rPr>
          <w:rFonts w:ascii="Times New Roman" w:hAnsi="Times New Roman"/>
          <w:bCs/>
          <w:sz w:val="24"/>
          <w:szCs w:val="24"/>
        </w:rPr>
        <w:t>Loth M.R. 2011. Penmbahan tepung kunyit (Curcuma domestika val) Dalam Ransum Komersial Terhadap Berat Organ Internal Ayam Pedaging. Laporan Hasil Penelitian. Universitas Sumatera Utara.</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Loth M.R. 2011. Penmbahan tepung kunyit (Curcuma domestika val) d</w:t>
      </w:r>
      <w:r>
        <w:rPr>
          <w:rFonts w:ascii="Times New Roman" w:hAnsi="Times New Roman"/>
          <w:color w:val="000000"/>
          <w:sz w:val="24"/>
          <w:szCs w:val="24"/>
          <w:lang w:val="en-US"/>
        </w:rPr>
        <w:t xml:space="preserve">alam Ransum Komersial </w:t>
      </w:r>
      <w:r w:rsidRPr="004A4385">
        <w:rPr>
          <w:rFonts w:ascii="Times New Roman" w:hAnsi="Times New Roman"/>
          <w:color w:val="000000"/>
          <w:sz w:val="24"/>
          <w:szCs w:val="24"/>
          <w:lang w:val="en-US"/>
        </w:rPr>
        <w:t xml:space="preserve">Terhadap Berat Organ Internal Ayam Pedaging. Laporan </w:t>
      </w:r>
      <w:r>
        <w:rPr>
          <w:rFonts w:ascii="Times New Roman" w:hAnsi="Times New Roman"/>
          <w:color w:val="000000"/>
          <w:sz w:val="24"/>
          <w:szCs w:val="24"/>
          <w:lang w:val="en-US"/>
        </w:rPr>
        <w:t xml:space="preserve">Hasil Penelitian. Universitas </w:t>
      </w:r>
      <w:r w:rsidRPr="004A4385">
        <w:rPr>
          <w:rFonts w:ascii="Times New Roman" w:hAnsi="Times New Roman"/>
          <w:color w:val="000000"/>
          <w:sz w:val="24"/>
          <w:szCs w:val="24"/>
          <w:lang w:val="en-US"/>
        </w:rPr>
        <w:t>Sumatera Utara.</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Lumbatoruan T. 2005. Skripsi Pemanfaatan Tepung Temulawak (Curcuma xanthoriza Roxb) Dalam Ransum dan Pengaruhnya Terhadap Perfomans Ayam Broiler Umur 0-6 minggu.</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Malau. J.F. 2014. Pengaruh Pengaturan Waktu Makan Dengan Sistem Berselang Hari</w:t>
      </w:r>
      <w:r>
        <w:rPr>
          <w:rFonts w:ascii="Times New Roman" w:hAnsi="Times New Roman"/>
          <w:color w:val="000000"/>
          <w:sz w:val="24"/>
          <w:szCs w:val="24"/>
          <w:lang w:val="en-US"/>
        </w:rPr>
        <w:t xml:space="preserve"> Pada </w:t>
      </w:r>
      <w:r w:rsidRPr="004A4385">
        <w:rPr>
          <w:rFonts w:ascii="Times New Roman" w:hAnsi="Times New Roman"/>
          <w:color w:val="000000"/>
          <w:sz w:val="24"/>
          <w:szCs w:val="24"/>
          <w:lang w:val="en-US"/>
        </w:rPr>
        <w:t>Umur 21-35 Hari Terhadap Karakteristik Organ Pencernaan Ayam Broiler. S</w:t>
      </w:r>
      <w:r>
        <w:rPr>
          <w:rFonts w:ascii="Times New Roman" w:hAnsi="Times New Roman"/>
          <w:color w:val="000000"/>
          <w:sz w:val="24"/>
          <w:szCs w:val="24"/>
          <w:lang w:val="en-US"/>
        </w:rPr>
        <w:t xml:space="preserve">kripsi. </w:t>
      </w:r>
      <w:r w:rsidRPr="004A4385">
        <w:rPr>
          <w:rFonts w:ascii="Times New Roman" w:hAnsi="Times New Roman"/>
          <w:color w:val="000000"/>
          <w:sz w:val="24"/>
          <w:szCs w:val="24"/>
          <w:lang w:val="en-US"/>
        </w:rPr>
        <w:t>Universitas Jambi.</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rPr>
        <w:t>Mench, J. A. 2002. Broiler breeders: Feed restriction and welfare. World’s Poult. Sci. 58: 20-29.</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Mohebodini, H., B. Dastar, M.S</w:t>
      </w:r>
      <w:r w:rsidRPr="004A4385">
        <w:rPr>
          <w:rFonts w:ascii="Times New Roman" w:hAnsi="Times New Roman"/>
          <w:color w:val="000000"/>
          <w:sz w:val="24"/>
          <w:szCs w:val="24"/>
        </w:rPr>
        <w:t>.</w:t>
      </w:r>
      <w:r w:rsidRPr="004A4385">
        <w:rPr>
          <w:rFonts w:ascii="Times New Roman" w:hAnsi="Times New Roman"/>
          <w:color w:val="000000"/>
          <w:sz w:val="24"/>
          <w:szCs w:val="24"/>
          <w:lang w:val="en-US"/>
        </w:rPr>
        <w:t xml:space="preserve"> Sharg, and S. Zarehdaran. 2009. The comparison of early feed restriction and meal feeding on performance, carcass characteristics and blood constituents of broiler chickens. Journal of Animal Veterinary Advances </w:t>
      </w:r>
      <w:r w:rsidRPr="004A4385">
        <w:rPr>
          <w:rFonts w:ascii="Times New Roman" w:hAnsi="Times New Roman"/>
          <w:bCs/>
          <w:color w:val="000000"/>
          <w:sz w:val="24"/>
          <w:szCs w:val="24"/>
          <w:lang w:val="en-US"/>
        </w:rPr>
        <w:t>8</w:t>
      </w:r>
      <w:r w:rsidRPr="004A4385">
        <w:rPr>
          <w:rFonts w:ascii="Times New Roman" w:hAnsi="Times New Roman"/>
          <w:color w:val="000000"/>
          <w:sz w:val="24"/>
          <w:szCs w:val="24"/>
          <w:lang w:val="en-US"/>
        </w:rPr>
        <w:t>:2069-2074</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lang w:val="en-US"/>
        </w:rPr>
        <w:t>Muhamad, K. 2008. Efek Pemberian Serbuk Kunyit, Bawang Putih dan Zink terhadap Performa Ayam Broiler. Fakultas Kedokteran Hewan IPB. Bogor.</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lang w:val="en-US"/>
        </w:rPr>
        <w:t>Muliani, H. 2015. Effect of turmeric (Curcuma domestica Vahl.) extract on broiler blood cholesterol levels. J. Sains dan Matematika. 23 (4) : 107 - 111.</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rPr>
        <w:t>Murtidjo,  1992, Pedoman Beternak Ayam Broiler Penerbit Kanisius Yogyakarta</w:t>
      </w:r>
      <w:r w:rsidRPr="007D5438">
        <w:rPr>
          <w:rFonts w:ascii="Times New Roman" w:hAnsi="Times New Roman"/>
          <w:color w:val="000000"/>
          <w:sz w:val="24"/>
          <w:szCs w:val="24"/>
          <w:lang w:val="en-US"/>
        </w:rPr>
        <w:t>.</w:t>
      </w:r>
    </w:p>
    <w:p w:rsidR="00EF021B"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Natarajan, C. P. And Y. S. Lewis. 1980. Technologi of Ginger an Turmeric. Procceeding of the national Seminar on Ginger. Turmeric. Central Plantation Corps Research Institute Krala. India.</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C14D9F">
        <w:rPr>
          <w:rFonts w:ascii="Times New Roman" w:hAnsi="Times New Roman"/>
          <w:color w:val="000000"/>
          <w:sz w:val="24"/>
          <w:szCs w:val="24"/>
          <w:lang w:val="en-US"/>
        </w:rPr>
        <w:t>Neil, A. C. 1991. Biology 2nd edition</w:t>
      </w:r>
      <w:r>
        <w:rPr>
          <w:rFonts w:ascii="Times New Roman" w:hAnsi="Times New Roman"/>
          <w:color w:val="000000"/>
          <w:sz w:val="24"/>
          <w:szCs w:val="24"/>
          <w:lang w:val="en-US"/>
        </w:rPr>
        <w:t xml:space="preserve">.The Benjamin Coming Publishing </w:t>
      </w:r>
      <w:r w:rsidRPr="00C14D9F">
        <w:rPr>
          <w:rFonts w:ascii="Times New Roman" w:hAnsi="Times New Roman"/>
          <w:color w:val="000000"/>
          <w:sz w:val="24"/>
          <w:szCs w:val="24"/>
          <w:lang w:val="en-US"/>
        </w:rPr>
        <w:t>Company Inc. Pec Wood City</w:t>
      </w:r>
    </w:p>
    <w:p w:rsidR="00EF021B"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lastRenderedPageBreak/>
        <w:t>Nesheim, M.C., R.E. Austic, and L.E. Card. 1979. Poultry Production. 12th ed. Lea and Febiger, Philadelphia.</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187D63">
        <w:rPr>
          <w:rFonts w:ascii="Times New Roman" w:hAnsi="Times New Roman"/>
          <w:color w:val="000000"/>
          <w:sz w:val="24"/>
          <w:szCs w:val="24"/>
          <w:lang w:val="en-US"/>
        </w:rPr>
        <w:t>Nickle, R. A., Schummer, E., Seifrle, W. G., Siller and P. H. L. Wight. 1977.Anatomy of Domestic Bird. Verlag Paul Parey, Berlin</w:t>
      </w:r>
      <w:r>
        <w:rPr>
          <w:rFonts w:ascii="Times New Roman" w:hAnsi="Times New Roman"/>
          <w:color w:val="000000"/>
          <w:sz w:val="24"/>
          <w:szCs w:val="24"/>
          <w:lang w:val="en-US"/>
        </w:rPr>
        <w:t>.</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North, M.O. 1984. Commercial Chiken Production Manual Third edition Avi Publ Com. Inc. Wesport, Connecticut.</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Nugroho, A. N. 1988. Manfaat dan Prospek Pengembangan Kunyit. Trubus Agriwidya. Ungaran.</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Nurhayati, Nelwida dan Marsadayanti. 2005. Pengaruh Penggunaan Tepung Mengkudu Dalam Ransum Terhadap Bobot Karkas Ayam Broiler. J.Indo. Trop.Anim.Agric. Vol 30 (2). Hal. 1-6.</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rPr>
        <w:t>Ozkan, S., I. Plavnik, and S. Yahav. 2006. Effects of early feed restriction on performance and ascites development in broiler chickens subsequently raised at low ambient temperature. J. Appl. Poult. Res. 15: 9-19</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Pratikno, H. 2010. Pengaruh ekstrak kunyit (Curcuma dimestica vahl.) terhadap bobot badan ayam broiler (Gallus sp.). Buletin Anatomi dan Fisiologi. 18 (2) : 39-46.</w:t>
      </w:r>
    </w:p>
    <w:p w:rsidR="00EF021B"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Purwanti, S. 2008. Kajian Efektifitas Pemberian Kunyit, Bawang Putih dan Mineral Zink terhadap Performa, Kadar Lemak, Kolesterol dan Status Kesehatan Broiler. Sekolah Pascasarjana, Institut Pertanian Bogor, Bogor. (Tesis).</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Putnam, P. A. 1991. Handbook of Animal Science. Academy Press. San Diego.</w:t>
      </w:r>
    </w:p>
    <w:p w:rsidR="00EF021B" w:rsidRPr="007D5438" w:rsidRDefault="00EF021B" w:rsidP="00EF021B">
      <w:pPr>
        <w:spacing w:line="240" w:lineRule="auto"/>
        <w:ind w:left="567" w:hanging="567"/>
        <w:rPr>
          <w:rFonts w:ascii="Times New Roman" w:hAnsi="Times New Roman"/>
          <w:color w:val="000000"/>
          <w:sz w:val="24"/>
          <w:szCs w:val="24"/>
          <w:lang w:val="en-US"/>
        </w:rPr>
      </w:pPr>
      <w:r w:rsidRPr="00F636BF">
        <w:rPr>
          <w:rFonts w:ascii="Times New Roman" w:hAnsi="Times New Roman"/>
          <w:color w:val="000000"/>
          <w:sz w:val="24"/>
          <w:szCs w:val="24"/>
        </w:rPr>
        <w:t>Rajput, N, Muhammad, N, Yan, R, Zhong, X and Wang, T 2013. </w:t>
      </w:r>
      <w:r>
        <w:rPr>
          <w:rFonts w:ascii="Times New Roman" w:hAnsi="Times New Roman"/>
          <w:color w:val="000000"/>
          <w:sz w:val="24"/>
          <w:szCs w:val="24"/>
        </w:rPr>
        <w:t>Effect</w:t>
      </w:r>
      <w:r>
        <w:rPr>
          <w:rFonts w:ascii="Times New Roman" w:hAnsi="Times New Roman"/>
          <w:color w:val="000000"/>
          <w:sz w:val="24"/>
          <w:szCs w:val="24"/>
          <w:lang w:val="en-US"/>
        </w:rPr>
        <w:t xml:space="preserve"> </w:t>
      </w:r>
      <w:r>
        <w:rPr>
          <w:rFonts w:ascii="Times New Roman" w:hAnsi="Times New Roman"/>
          <w:color w:val="000000"/>
          <w:sz w:val="24"/>
          <w:szCs w:val="24"/>
        </w:rPr>
        <w:t>of</w:t>
      </w:r>
      <w:r>
        <w:rPr>
          <w:rFonts w:ascii="Times New Roman" w:hAnsi="Times New Roman"/>
          <w:color w:val="000000"/>
          <w:sz w:val="24"/>
          <w:szCs w:val="24"/>
          <w:lang w:val="en-US"/>
        </w:rPr>
        <w:t xml:space="preserve"> </w:t>
      </w:r>
      <w:r>
        <w:rPr>
          <w:rFonts w:ascii="Times New Roman" w:hAnsi="Times New Roman"/>
          <w:color w:val="000000"/>
          <w:sz w:val="24"/>
          <w:szCs w:val="24"/>
        </w:rPr>
        <w:t>dietary</w:t>
      </w:r>
      <w:r>
        <w:rPr>
          <w:rFonts w:ascii="Times New Roman" w:hAnsi="Times New Roman"/>
          <w:color w:val="000000"/>
          <w:sz w:val="24"/>
          <w:szCs w:val="24"/>
          <w:lang w:val="en-US"/>
        </w:rPr>
        <w:t xml:space="preserve"> </w:t>
      </w:r>
      <w:r w:rsidRPr="00F636BF">
        <w:rPr>
          <w:rFonts w:ascii="Times New Roman" w:hAnsi="Times New Roman"/>
          <w:color w:val="000000"/>
          <w:sz w:val="24"/>
          <w:szCs w:val="24"/>
        </w:rPr>
        <w:t>supplementation of curcumin on growth perform</w:t>
      </w:r>
      <w:r>
        <w:rPr>
          <w:rFonts w:ascii="Times New Roman" w:hAnsi="Times New Roman"/>
          <w:color w:val="000000"/>
          <w:sz w:val="24"/>
          <w:szCs w:val="24"/>
        </w:rPr>
        <w:t>ance, intestinal morphology and</w:t>
      </w:r>
      <w:r>
        <w:rPr>
          <w:rFonts w:ascii="Times New Roman" w:hAnsi="Times New Roman"/>
          <w:color w:val="000000"/>
          <w:sz w:val="24"/>
          <w:szCs w:val="24"/>
          <w:lang w:val="en-US"/>
        </w:rPr>
        <w:t xml:space="preserve"> </w:t>
      </w:r>
      <w:r w:rsidRPr="00F636BF">
        <w:rPr>
          <w:rFonts w:ascii="Times New Roman" w:hAnsi="Times New Roman"/>
          <w:color w:val="000000"/>
          <w:sz w:val="24"/>
          <w:szCs w:val="24"/>
        </w:rPr>
        <w:t>nutrients utilization of broiler chicks. </w:t>
      </w:r>
      <w:r w:rsidRPr="00F636BF">
        <w:rPr>
          <w:rFonts w:ascii="Times New Roman" w:hAnsi="Times New Roman"/>
          <w:i/>
          <w:iCs/>
          <w:color w:val="000000"/>
          <w:sz w:val="24"/>
          <w:szCs w:val="24"/>
        </w:rPr>
        <w:t>The Journal of Poultry Science</w:t>
      </w:r>
      <w:r w:rsidRPr="00F636BF">
        <w:rPr>
          <w:rFonts w:ascii="Times New Roman" w:hAnsi="Times New Roman"/>
          <w:color w:val="000000"/>
          <w:sz w:val="24"/>
          <w:szCs w:val="24"/>
        </w:rPr>
        <w:t> 50, 44–52.</w:t>
      </w:r>
    </w:p>
    <w:p w:rsidR="00EF021B" w:rsidRPr="007D5438" w:rsidRDefault="00EF021B" w:rsidP="00EF021B">
      <w:pPr>
        <w:spacing w:line="240" w:lineRule="auto"/>
        <w:ind w:left="567" w:hanging="567"/>
        <w:jc w:val="both"/>
        <w:rPr>
          <w:rFonts w:ascii="Times New Roman" w:hAnsi="Times New Roman"/>
          <w:color w:val="131313"/>
          <w:sz w:val="24"/>
          <w:szCs w:val="24"/>
          <w:lang w:val="en-US"/>
        </w:rPr>
      </w:pPr>
      <w:r w:rsidRPr="007D5438">
        <w:rPr>
          <w:rFonts w:ascii="Times New Roman" w:hAnsi="Times New Roman"/>
          <w:color w:val="131313"/>
          <w:sz w:val="24"/>
          <w:szCs w:val="24"/>
        </w:rPr>
        <w:t>Rincon, U.M., and S. Leeson. 2002. Quantitative and qualitative feed restriction on growth characteristics of male broiler chickens. Poult. Sci. 81, 769-788</w:t>
      </w:r>
    </w:p>
    <w:p w:rsidR="00EF021B" w:rsidRPr="007D5438" w:rsidRDefault="00EF021B" w:rsidP="00EF021B">
      <w:pPr>
        <w:spacing w:line="240" w:lineRule="auto"/>
        <w:ind w:left="567" w:hanging="567"/>
        <w:jc w:val="both"/>
        <w:rPr>
          <w:rFonts w:ascii="Times New Roman" w:hAnsi="Times New Roman"/>
          <w:color w:val="131313"/>
          <w:sz w:val="24"/>
          <w:szCs w:val="24"/>
          <w:lang w:val="en-US"/>
        </w:rPr>
      </w:pPr>
      <w:r w:rsidRPr="007D5438">
        <w:rPr>
          <w:rFonts w:ascii="Times New Roman" w:hAnsi="Times New Roman"/>
          <w:color w:val="131313"/>
          <w:sz w:val="24"/>
          <w:szCs w:val="24"/>
          <w:lang w:val="en-US"/>
        </w:rPr>
        <w:t>Rukayadi, Y and J.K. Hwang. 2006. In vitro antifungal activity of xanthorrhizol isolated from Curcuma xanthorrhiza Roxb against pathogenic candida, opportunistic filamentous fungi and Malassezia. Pros. Seminar Nasional Himpunan Kimia Indonesia. Palembang, 19-22 Juli 2006. Dept. Kimia FMIPA IPB dan Himpunan Kimia Indonesia Cab. Jawa Barat dan Banten. Bogor. hlm. 191-202.</w:t>
      </w:r>
    </w:p>
    <w:p w:rsidR="00EF021B" w:rsidRPr="007D5438" w:rsidRDefault="00EF021B" w:rsidP="00EF021B">
      <w:pPr>
        <w:spacing w:line="240" w:lineRule="auto"/>
        <w:ind w:left="567" w:hanging="567"/>
        <w:jc w:val="both"/>
        <w:rPr>
          <w:rFonts w:ascii="Times New Roman" w:hAnsi="Times New Roman"/>
          <w:color w:val="131313"/>
          <w:sz w:val="24"/>
          <w:szCs w:val="24"/>
          <w:lang w:val="en-US"/>
        </w:rPr>
      </w:pPr>
      <w:r w:rsidRPr="007D5438">
        <w:rPr>
          <w:rFonts w:ascii="Times New Roman" w:hAnsi="Times New Roman"/>
          <w:color w:val="131313"/>
          <w:sz w:val="24"/>
          <w:szCs w:val="24"/>
          <w:lang w:val="en-US"/>
        </w:rPr>
        <w:t>Rukmana, R. 1994. Kunyit. Penerbit Kanisius. Yogyakarta.</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Rukmana, R. 2006. Temulawak, Tanaman Rempah dan Obat. Penerbit Kanisius. Yogyakarta.</w:t>
      </w:r>
    </w:p>
    <w:p w:rsidR="00EF021B" w:rsidRPr="007D5438" w:rsidRDefault="00EF021B" w:rsidP="00EF021B">
      <w:pPr>
        <w:spacing w:line="240" w:lineRule="auto"/>
        <w:ind w:left="567" w:hanging="567"/>
        <w:jc w:val="both"/>
        <w:rPr>
          <w:rFonts w:ascii="Times New Roman" w:hAnsi="Times New Roman"/>
          <w:color w:val="131313"/>
          <w:sz w:val="24"/>
          <w:szCs w:val="24"/>
          <w:lang w:val="en-US"/>
        </w:rPr>
      </w:pPr>
      <w:r w:rsidRPr="007D5438">
        <w:rPr>
          <w:rFonts w:ascii="Times New Roman" w:hAnsi="Times New Roman"/>
          <w:color w:val="131313"/>
          <w:sz w:val="24"/>
          <w:szCs w:val="24"/>
          <w:lang w:val="en-US"/>
        </w:rPr>
        <w:lastRenderedPageBreak/>
        <w:t>Samarasinghe, K., C. Wenk, K. S. F. T. Silva, and J. M. D. M. Gunasekera. 2003. Turmeric (Curcuma longa) root powder and mannanoligosaccharides as alternative to antibiotic in broiler chicken diet. Asian-aust. J. Anim. Sci.16 (10) : 1495 -1500.</w:t>
      </w:r>
    </w:p>
    <w:p w:rsidR="00EF021B" w:rsidRPr="007D5438" w:rsidRDefault="00EF021B" w:rsidP="00EF021B">
      <w:pPr>
        <w:spacing w:line="240" w:lineRule="auto"/>
        <w:ind w:left="567" w:hanging="567"/>
        <w:jc w:val="both"/>
        <w:rPr>
          <w:rFonts w:ascii="Times New Roman" w:hAnsi="Times New Roman"/>
          <w:color w:val="131313"/>
          <w:sz w:val="24"/>
          <w:szCs w:val="24"/>
          <w:lang w:val="en-US"/>
        </w:rPr>
      </w:pPr>
      <w:r w:rsidRPr="007D5438">
        <w:rPr>
          <w:rFonts w:ascii="Times New Roman" w:hAnsi="Times New Roman"/>
          <w:color w:val="131313"/>
          <w:sz w:val="24"/>
          <w:szCs w:val="24"/>
          <w:lang w:val="en-US"/>
        </w:rPr>
        <w:t>Scanes, C. G., G. Brant &amp; M. E. Ensminger. 2004. Poultry  Science. Fourth Edition. Pearson Education, Inc., Upper Saddle River, New Jersey.</w:t>
      </w:r>
    </w:p>
    <w:p w:rsidR="00EF021B" w:rsidRPr="007D5438" w:rsidRDefault="00EF021B" w:rsidP="00EF021B">
      <w:pPr>
        <w:spacing w:line="240" w:lineRule="auto"/>
        <w:ind w:left="567" w:hanging="567"/>
        <w:jc w:val="both"/>
        <w:rPr>
          <w:rFonts w:ascii="Times New Roman" w:hAnsi="Times New Roman"/>
          <w:color w:val="000000"/>
          <w:sz w:val="24"/>
          <w:szCs w:val="24"/>
        </w:rPr>
      </w:pPr>
      <w:r w:rsidRPr="007D5438">
        <w:rPr>
          <w:rFonts w:ascii="Times New Roman" w:hAnsi="Times New Roman"/>
          <w:sz w:val="24"/>
          <w:szCs w:val="24"/>
        </w:rPr>
        <w:t>Scott, T.A., S. Bowers, and C.J. Mackenzie. 1991. The influense of sex, dietary fat source and level, diet dilution, and early feed restriction on the growth and anatomical change in gastrointestinal tract of broiler chicken from 6 to 37 days of age. Poult. Sci. 70 (Suppl. 1): 107 (Abstr.).</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Setiawan. I. P. D. W., I. P. A. Astawa, dan N. W. Siti. 2019. Edib</w:t>
      </w:r>
      <w:r>
        <w:rPr>
          <w:rFonts w:ascii="Times New Roman" w:hAnsi="Times New Roman"/>
          <w:color w:val="000000"/>
          <w:sz w:val="24"/>
          <w:szCs w:val="24"/>
          <w:lang w:val="en-US"/>
        </w:rPr>
        <w:t xml:space="preserve">le Offals Broiler yang Diberi </w:t>
      </w:r>
      <w:r w:rsidRPr="004A4385">
        <w:rPr>
          <w:rFonts w:ascii="Times New Roman" w:hAnsi="Times New Roman"/>
          <w:color w:val="000000"/>
          <w:sz w:val="24"/>
          <w:szCs w:val="24"/>
          <w:lang w:val="en-US"/>
        </w:rPr>
        <w:t>Bubuk Kunyit. Jurnal Peternakan Tropika  7(3)1107-1118.</w:t>
      </w:r>
    </w:p>
    <w:p w:rsidR="00EF021B" w:rsidRPr="004A4385" w:rsidRDefault="00EF021B" w:rsidP="00EF021B">
      <w:pPr>
        <w:spacing w:line="240" w:lineRule="auto"/>
        <w:ind w:left="567" w:hanging="567"/>
        <w:jc w:val="both"/>
        <w:rPr>
          <w:rFonts w:ascii="Times New Roman" w:hAnsi="Times New Roman"/>
          <w:color w:val="000000"/>
          <w:sz w:val="24"/>
          <w:szCs w:val="24"/>
        </w:rPr>
      </w:pPr>
      <w:r w:rsidRPr="004A4385">
        <w:rPr>
          <w:rFonts w:ascii="Times New Roman" w:hAnsi="Times New Roman"/>
          <w:color w:val="000000"/>
          <w:sz w:val="24"/>
          <w:szCs w:val="24"/>
          <w:lang w:val="en-US"/>
        </w:rPr>
        <w:t>Sholihin,</w:t>
      </w:r>
      <w:r w:rsidRPr="004A4385">
        <w:rPr>
          <w:rFonts w:ascii="Times New Roman" w:hAnsi="Times New Roman"/>
          <w:color w:val="000000"/>
          <w:sz w:val="24"/>
          <w:szCs w:val="24"/>
        </w:rPr>
        <w:t xml:space="preserve"> </w:t>
      </w:r>
      <w:r w:rsidRPr="004A4385">
        <w:rPr>
          <w:rFonts w:ascii="Times New Roman" w:hAnsi="Times New Roman"/>
          <w:color w:val="000000"/>
          <w:sz w:val="24"/>
          <w:szCs w:val="24"/>
          <w:lang w:val="en-US"/>
        </w:rPr>
        <w:t>M. 2013</w:t>
      </w:r>
      <w:r w:rsidRPr="004A4385">
        <w:rPr>
          <w:rFonts w:ascii="Times New Roman" w:hAnsi="Times New Roman"/>
          <w:color w:val="000000"/>
          <w:sz w:val="24"/>
          <w:szCs w:val="24"/>
        </w:rPr>
        <w:t>.</w:t>
      </w:r>
      <w:r w:rsidRPr="004A4385">
        <w:rPr>
          <w:rFonts w:ascii="Times New Roman" w:hAnsi="Times New Roman"/>
          <w:color w:val="000000"/>
          <w:sz w:val="24"/>
          <w:szCs w:val="24"/>
          <w:lang w:val="en-US"/>
        </w:rPr>
        <w:t xml:space="preserve"> Pengaruh Pengaturan Waktu Makan Umur 21-35 hari Terhadap Karakteristik Organ Pencernaan Ayam Broiler, Skripsi. Universitas Jambi</w:t>
      </w:r>
      <w:r w:rsidRPr="004A4385">
        <w:rPr>
          <w:rFonts w:ascii="Times New Roman" w:hAnsi="Times New Roman"/>
          <w:color w:val="000000"/>
          <w:sz w:val="24"/>
          <w:szCs w:val="24"/>
        </w:rPr>
        <w:t>.</w:t>
      </w:r>
    </w:p>
    <w:p w:rsidR="00EF021B" w:rsidRPr="007D5438" w:rsidRDefault="00EF021B" w:rsidP="00EF021B">
      <w:pPr>
        <w:autoSpaceDE w:val="0"/>
        <w:autoSpaceDN w:val="0"/>
        <w:adjustRightInd w:val="0"/>
        <w:spacing w:line="240" w:lineRule="auto"/>
        <w:ind w:left="567" w:hanging="567"/>
        <w:jc w:val="both"/>
        <w:rPr>
          <w:rFonts w:ascii="Times New Roman" w:hAnsi="Times New Roman"/>
          <w:bCs/>
          <w:sz w:val="24"/>
          <w:szCs w:val="24"/>
          <w:lang w:eastAsia="id-ID"/>
        </w:rPr>
      </w:pPr>
      <w:r w:rsidRPr="007D5438">
        <w:rPr>
          <w:rFonts w:ascii="Times New Roman" w:hAnsi="Times New Roman"/>
          <w:bCs/>
          <w:sz w:val="24"/>
          <w:szCs w:val="24"/>
          <w:lang w:eastAsia="id-ID"/>
        </w:rPr>
        <w:t xml:space="preserve">Sinar, T.E.A., and T. M. Wardiny. 2015. Effect of curcuma (curcuma roxb xanthorrhiza) meal as feed additive in broiler rations on performance and an antibody titres against ND. </w:t>
      </w:r>
      <w:r w:rsidRPr="007D5438">
        <w:rPr>
          <w:rFonts w:ascii="Times New Roman" w:hAnsi="Times New Roman"/>
          <w:sz w:val="24"/>
          <w:szCs w:val="24"/>
          <w:lang w:eastAsia="id-ID"/>
        </w:rPr>
        <w:t>Proceeding 2</w:t>
      </w:r>
      <w:r w:rsidRPr="007D5438">
        <w:rPr>
          <w:rFonts w:ascii="Times New Roman" w:hAnsi="Times New Roman"/>
          <w:sz w:val="24"/>
          <w:szCs w:val="24"/>
          <w:vertAlign w:val="superscript"/>
          <w:lang w:eastAsia="id-ID"/>
        </w:rPr>
        <w:t>nd</w:t>
      </w:r>
      <w:r w:rsidRPr="007D5438">
        <w:rPr>
          <w:rFonts w:ascii="Times New Roman" w:hAnsi="Times New Roman"/>
          <w:sz w:val="24"/>
          <w:szCs w:val="24"/>
          <w:lang w:eastAsia="id-ID"/>
        </w:rPr>
        <w:t xml:space="preserve"> International Conference on Sustainable Agriculture and Environment (2</w:t>
      </w:r>
      <w:r w:rsidRPr="007D5438">
        <w:rPr>
          <w:rFonts w:ascii="Times New Roman" w:hAnsi="Times New Roman"/>
          <w:sz w:val="24"/>
          <w:szCs w:val="24"/>
          <w:vertAlign w:val="superscript"/>
          <w:lang w:eastAsia="id-ID"/>
        </w:rPr>
        <w:t>nd</w:t>
      </w:r>
      <w:r w:rsidRPr="007D5438">
        <w:rPr>
          <w:rFonts w:ascii="Times New Roman" w:hAnsi="Times New Roman"/>
          <w:sz w:val="24"/>
          <w:szCs w:val="24"/>
          <w:lang w:eastAsia="id-ID"/>
        </w:rPr>
        <w:t xml:space="preserve"> ICSAE) page: 341-345. September 30-October 3, 2015, Konya, Turkey.</w:t>
      </w:r>
    </w:p>
    <w:p w:rsidR="00EF021B" w:rsidRDefault="00EF021B" w:rsidP="00EF021B">
      <w:pPr>
        <w:spacing w:line="240" w:lineRule="auto"/>
        <w:ind w:left="567" w:hanging="567"/>
        <w:jc w:val="both"/>
        <w:rPr>
          <w:rFonts w:ascii="Times New Roman" w:hAnsi="Times New Roman"/>
          <w:sz w:val="24"/>
          <w:szCs w:val="24"/>
          <w:lang w:val="en-US" w:eastAsia="id-ID"/>
        </w:rPr>
      </w:pPr>
      <w:r w:rsidRPr="007D5438">
        <w:rPr>
          <w:rFonts w:ascii="Times New Roman" w:hAnsi="Times New Roman"/>
          <w:sz w:val="24"/>
          <w:szCs w:val="24"/>
          <w:lang w:eastAsia="id-ID"/>
        </w:rPr>
        <w:t>Sinurat, A.P., T. Purwadaria,  I.A.K. Bintang,  P.P. Ketaren, N. Bermawie, M. Raharjo dan M. Rizal. 1999. P</w:t>
      </w:r>
      <w:r w:rsidRPr="007D5438">
        <w:rPr>
          <w:rFonts w:ascii="Times New Roman" w:hAnsi="Times New Roman"/>
          <w:bCs/>
          <w:sz w:val="24"/>
          <w:szCs w:val="24"/>
          <w:lang w:eastAsia="id-ID"/>
        </w:rPr>
        <w:t xml:space="preserve">emanfatan kunyit dan temulawak sebagai imbuhan pakan untuk ayam broiler. </w:t>
      </w:r>
      <w:r w:rsidRPr="007D5438">
        <w:rPr>
          <w:rFonts w:ascii="Times New Roman" w:hAnsi="Times New Roman"/>
          <w:iCs/>
          <w:sz w:val="24"/>
          <w:szCs w:val="24"/>
          <w:lang w:eastAsia="id-ID"/>
        </w:rPr>
        <w:t>JITV</w:t>
      </w:r>
      <w:r w:rsidRPr="007D5438">
        <w:rPr>
          <w:rFonts w:ascii="Times New Roman" w:hAnsi="Times New Roman"/>
          <w:i/>
          <w:iCs/>
          <w:sz w:val="24"/>
          <w:szCs w:val="24"/>
          <w:lang w:eastAsia="id-ID"/>
        </w:rPr>
        <w:t xml:space="preserve"> </w:t>
      </w:r>
      <w:r w:rsidRPr="007D5438">
        <w:rPr>
          <w:rFonts w:ascii="Times New Roman" w:hAnsi="Times New Roman"/>
          <w:sz w:val="24"/>
          <w:szCs w:val="24"/>
          <w:lang w:eastAsia="id-ID"/>
        </w:rPr>
        <w:t>14(2): 90-96</w:t>
      </w:r>
    </w:p>
    <w:p w:rsidR="00EF021B" w:rsidRPr="00CF3494" w:rsidRDefault="00EF021B" w:rsidP="00EF021B">
      <w:pPr>
        <w:spacing w:line="240" w:lineRule="auto"/>
        <w:ind w:left="567" w:hanging="567"/>
        <w:jc w:val="both"/>
        <w:rPr>
          <w:rFonts w:ascii="Times New Roman" w:hAnsi="Times New Roman"/>
          <w:sz w:val="24"/>
          <w:szCs w:val="24"/>
          <w:lang w:val="en-US" w:eastAsia="id-ID"/>
        </w:rPr>
      </w:pPr>
      <w:r w:rsidRPr="00CF3494">
        <w:rPr>
          <w:rFonts w:ascii="Times New Roman" w:hAnsi="Times New Roman"/>
          <w:sz w:val="24"/>
          <w:szCs w:val="24"/>
          <w:lang w:eastAsia="id-ID"/>
        </w:rPr>
        <w:t>Siregar, D.M. 2011. Persentase Karkas Dan Pertumbuhan Organ Dalam Ayam Broiler Pada Frekuensi Dan Waktu Pemberian Pakan Yang Berbeda.Skripsi, Departemen Ilmu Produksi dan Teknologi Peternakan. Fakultas Peternakan, Institut Pertanian Bogor.</w:t>
      </w:r>
    </w:p>
    <w:p w:rsidR="00EF021B" w:rsidRPr="007D5438" w:rsidRDefault="00EF021B" w:rsidP="00EF021B">
      <w:pPr>
        <w:spacing w:line="240" w:lineRule="auto"/>
        <w:ind w:left="567" w:hanging="567"/>
        <w:jc w:val="both"/>
        <w:rPr>
          <w:rFonts w:ascii="Times New Roman" w:hAnsi="Times New Roman"/>
          <w:sz w:val="24"/>
          <w:szCs w:val="24"/>
          <w:lang w:val="en-US" w:eastAsia="id-ID"/>
        </w:rPr>
      </w:pPr>
      <w:r w:rsidRPr="007D5438">
        <w:rPr>
          <w:rFonts w:ascii="Times New Roman" w:hAnsi="Times New Roman"/>
          <w:sz w:val="24"/>
          <w:szCs w:val="24"/>
          <w:lang w:val="en-US" w:eastAsia="id-ID"/>
        </w:rPr>
        <w:t>Soeparno, 1994. Ilmu dan Teknologi Daging. Cet ke 2. Gadjah Mada University Press, Yogyakarta.</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Sturkie PD. 2000. Avian Physiology. Ed ke-15. New York: Spinger-Verlag.</w:t>
      </w:r>
    </w:p>
    <w:p w:rsidR="00EF021B" w:rsidRPr="007D5438" w:rsidRDefault="00EF021B" w:rsidP="00EF021B">
      <w:pPr>
        <w:spacing w:line="240" w:lineRule="auto"/>
        <w:ind w:left="567" w:hanging="567"/>
        <w:jc w:val="both"/>
        <w:rPr>
          <w:rFonts w:ascii="Times New Roman" w:hAnsi="Times New Roman"/>
          <w:sz w:val="24"/>
          <w:szCs w:val="24"/>
          <w:lang w:val="en-US" w:eastAsia="id-ID"/>
        </w:rPr>
      </w:pPr>
      <w:r w:rsidRPr="007D5438">
        <w:rPr>
          <w:rFonts w:ascii="Times New Roman" w:hAnsi="Times New Roman"/>
          <w:sz w:val="24"/>
          <w:szCs w:val="24"/>
          <w:lang w:val="en-US" w:eastAsia="id-ID"/>
        </w:rPr>
        <w:t>Sturkie, P.D. 1976. Avian Physiology. 3 ed, Spinger. Verlag, New York. Helderburg Berlin.</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Sturkie, P.D. 1976. Avian Physiology.3th Edition.Spinger Verlag. New York.</w:t>
      </w:r>
    </w:p>
    <w:p w:rsidR="00EF021B" w:rsidRPr="007D5438" w:rsidRDefault="00EF021B" w:rsidP="00EF021B">
      <w:pPr>
        <w:spacing w:line="240" w:lineRule="auto"/>
        <w:ind w:left="567" w:hanging="567"/>
        <w:jc w:val="both"/>
        <w:rPr>
          <w:rFonts w:ascii="Times New Roman" w:hAnsi="Times New Roman"/>
          <w:sz w:val="24"/>
          <w:szCs w:val="24"/>
          <w:lang w:val="en-US" w:eastAsia="id-ID"/>
        </w:rPr>
      </w:pPr>
      <w:r w:rsidRPr="007D5438">
        <w:rPr>
          <w:rFonts w:ascii="Times New Roman" w:hAnsi="Times New Roman"/>
          <w:sz w:val="24"/>
          <w:szCs w:val="24"/>
          <w:lang w:val="en-US" w:eastAsia="id-ID"/>
        </w:rPr>
        <w:t>Sturkie, PD. and GC. Whittow. 2000. Sturkie’s Avian Physiology. Academic Pr., Waltham, US.</w:t>
      </w:r>
    </w:p>
    <w:p w:rsidR="00EF021B" w:rsidRPr="007D5438"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lang w:val="en-US"/>
        </w:rPr>
        <w:lastRenderedPageBreak/>
        <w:t>Sudaro, Yani dan Anita Siriwa. 2007. Ransum Ayam dan Itik. Cetakan IX. Penebar Swadaya. Jakarta.</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 xml:space="preserve">Suhadak, 2019. </w:t>
      </w:r>
      <w:r w:rsidRPr="004A4385">
        <w:rPr>
          <w:rFonts w:ascii="Times New Roman" w:hAnsi="Times New Roman"/>
          <w:color w:val="000000"/>
          <w:sz w:val="24"/>
          <w:szCs w:val="24"/>
        </w:rPr>
        <w:t xml:space="preserve">Pengaruh Penggunaan Tepung Kulit Jeruk </w:t>
      </w:r>
      <w:r w:rsidRPr="004A4385">
        <w:rPr>
          <w:rFonts w:ascii="Times New Roman" w:hAnsi="Times New Roman"/>
          <w:i/>
          <w:color w:val="000000"/>
          <w:sz w:val="24"/>
          <w:szCs w:val="24"/>
        </w:rPr>
        <w:t>(Citrus</w:t>
      </w:r>
      <w:r w:rsidRPr="004A4385">
        <w:rPr>
          <w:rFonts w:ascii="Times New Roman" w:hAnsi="Times New Roman"/>
          <w:i/>
          <w:color w:val="000000"/>
          <w:sz w:val="24"/>
          <w:szCs w:val="24"/>
          <w:lang w:val="en-US"/>
        </w:rPr>
        <w:t xml:space="preserve"> </w:t>
      </w:r>
      <w:r w:rsidRPr="004A4385">
        <w:rPr>
          <w:rFonts w:ascii="Times New Roman" w:hAnsi="Times New Roman"/>
          <w:i/>
          <w:color w:val="000000"/>
          <w:sz w:val="24"/>
          <w:szCs w:val="24"/>
        </w:rPr>
        <w:t>sinensis)</w:t>
      </w:r>
      <w:r w:rsidRPr="004A4385">
        <w:rPr>
          <w:rFonts w:ascii="Times New Roman" w:hAnsi="Times New Roman"/>
          <w:color w:val="000000"/>
          <w:sz w:val="24"/>
          <w:szCs w:val="24"/>
        </w:rPr>
        <w:t xml:space="preserve"> dan Tepung Kunyit</w:t>
      </w:r>
      <w:r>
        <w:rPr>
          <w:rFonts w:ascii="Times New Roman" w:hAnsi="Times New Roman"/>
          <w:color w:val="000000"/>
          <w:sz w:val="24"/>
          <w:szCs w:val="24"/>
          <w:lang w:val="en-US"/>
        </w:rPr>
        <w:t xml:space="preserve"> </w:t>
      </w:r>
      <w:r w:rsidRPr="004A4385">
        <w:rPr>
          <w:rFonts w:ascii="Times New Roman" w:hAnsi="Times New Roman"/>
          <w:i/>
          <w:color w:val="000000"/>
          <w:sz w:val="24"/>
          <w:szCs w:val="24"/>
        </w:rPr>
        <w:t xml:space="preserve">(Curcuma domestica VAL) </w:t>
      </w:r>
      <w:r w:rsidRPr="004A4385">
        <w:rPr>
          <w:rFonts w:ascii="Times New Roman" w:hAnsi="Times New Roman"/>
          <w:color w:val="000000"/>
          <w:sz w:val="24"/>
          <w:szCs w:val="24"/>
        </w:rPr>
        <w:t xml:space="preserve">dalam Ransum Terhadap </w:t>
      </w:r>
      <w:r w:rsidRPr="004A4385">
        <w:rPr>
          <w:rFonts w:ascii="Times New Roman" w:hAnsi="Times New Roman"/>
          <w:color w:val="000000"/>
          <w:sz w:val="24"/>
          <w:szCs w:val="24"/>
          <w:lang w:val="en-US"/>
        </w:rPr>
        <w:t xml:space="preserve">Bobot </w:t>
      </w:r>
      <w:r w:rsidRPr="004A4385">
        <w:rPr>
          <w:rFonts w:ascii="Times New Roman" w:hAnsi="Times New Roman"/>
          <w:iCs/>
          <w:color w:val="000000"/>
          <w:sz w:val="24"/>
          <w:szCs w:val="24"/>
          <w:lang w:val="en-US"/>
        </w:rPr>
        <w:t>Gizzard</w:t>
      </w:r>
      <w:r w:rsidRPr="004A4385">
        <w:rPr>
          <w:rFonts w:ascii="Times New Roman" w:hAnsi="Times New Roman"/>
          <w:color w:val="000000"/>
          <w:sz w:val="24"/>
          <w:szCs w:val="24"/>
        </w:rPr>
        <w:t xml:space="preserve">, </w:t>
      </w:r>
      <w:r w:rsidRPr="004A4385">
        <w:rPr>
          <w:rFonts w:ascii="Times New Roman" w:hAnsi="Times New Roman"/>
          <w:color w:val="000000"/>
          <w:sz w:val="24"/>
          <w:szCs w:val="24"/>
          <w:lang w:val="en-US"/>
        </w:rPr>
        <w:t>Bobot Pankreas</w:t>
      </w:r>
      <w:r w:rsidRPr="004A4385">
        <w:rPr>
          <w:rFonts w:ascii="Times New Roman" w:hAnsi="Times New Roman"/>
          <w:color w:val="000000"/>
          <w:sz w:val="24"/>
          <w:szCs w:val="24"/>
        </w:rPr>
        <w:t xml:space="preserve"> dan</w:t>
      </w:r>
      <w:r>
        <w:rPr>
          <w:rFonts w:ascii="Times New Roman" w:hAnsi="Times New Roman"/>
          <w:color w:val="000000"/>
          <w:sz w:val="24"/>
          <w:szCs w:val="24"/>
          <w:lang w:val="en-US"/>
        </w:rPr>
        <w:t xml:space="preserve"> </w:t>
      </w:r>
      <w:r w:rsidRPr="004A4385">
        <w:rPr>
          <w:rFonts w:ascii="Times New Roman" w:hAnsi="Times New Roman"/>
          <w:color w:val="000000"/>
          <w:sz w:val="24"/>
          <w:szCs w:val="24"/>
          <w:lang w:val="en-US"/>
        </w:rPr>
        <w:t>Panjang Usus Halus</w:t>
      </w:r>
      <w:r w:rsidRPr="004A4385">
        <w:rPr>
          <w:rFonts w:ascii="Times New Roman" w:hAnsi="Times New Roman"/>
          <w:color w:val="000000"/>
          <w:sz w:val="24"/>
          <w:szCs w:val="24"/>
        </w:rPr>
        <w:t xml:space="preserve"> Ayam</w:t>
      </w:r>
      <w:r w:rsidRPr="004A4385">
        <w:rPr>
          <w:rFonts w:ascii="Times New Roman" w:hAnsi="Times New Roman"/>
          <w:color w:val="000000"/>
          <w:sz w:val="24"/>
          <w:szCs w:val="24"/>
          <w:lang w:val="en-US"/>
        </w:rPr>
        <w:t xml:space="preserve"> </w:t>
      </w:r>
      <w:r w:rsidRPr="004A4385">
        <w:rPr>
          <w:rFonts w:ascii="Times New Roman" w:hAnsi="Times New Roman"/>
          <w:color w:val="000000"/>
          <w:sz w:val="24"/>
          <w:szCs w:val="24"/>
        </w:rPr>
        <w:t>Broiler</w:t>
      </w:r>
      <w:r w:rsidRPr="004A4385">
        <w:rPr>
          <w:rFonts w:ascii="Times New Roman" w:hAnsi="Times New Roman"/>
          <w:color w:val="000000"/>
          <w:sz w:val="24"/>
          <w:szCs w:val="24"/>
          <w:lang w:val="en-US"/>
        </w:rPr>
        <w:t>. Skripsi.Universitas Jambi.</w:t>
      </w:r>
    </w:p>
    <w:p w:rsidR="00EF021B" w:rsidRDefault="00EF021B" w:rsidP="00EF021B">
      <w:pPr>
        <w:spacing w:line="240" w:lineRule="auto"/>
        <w:ind w:left="567" w:hanging="567"/>
        <w:jc w:val="both"/>
        <w:rPr>
          <w:rFonts w:ascii="Times New Roman" w:hAnsi="Times New Roman"/>
          <w:sz w:val="24"/>
          <w:szCs w:val="24"/>
          <w:lang w:val="en-US"/>
        </w:rPr>
      </w:pPr>
      <w:r w:rsidRPr="007D5438">
        <w:rPr>
          <w:rFonts w:ascii="Times New Roman" w:hAnsi="Times New Roman"/>
          <w:sz w:val="24"/>
          <w:szCs w:val="24"/>
          <w:lang w:val="en-US"/>
        </w:rPr>
        <w:t>Sunanti. 2007. Aktivitas antibakteri ekstrak tungg</w:t>
      </w:r>
      <w:r>
        <w:rPr>
          <w:rFonts w:ascii="Times New Roman" w:hAnsi="Times New Roman"/>
          <w:sz w:val="24"/>
          <w:szCs w:val="24"/>
          <w:lang w:val="en-US"/>
        </w:rPr>
        <w:t xml:space="preserve">al bawang putih (Allium sativum </w:t>
      </w:r>
      <w:r w:rsidRPr="007D5438">
        <w:rPr>
          <w:rFonts w:ascii="Times New Roman" w:hAnsi="Times New Roman"/>
          <w:sz w:val="24"/>
          <w:szCs w:val="24"/>
          <w:lang w:val="en-US"/>
        </w:rPr>
        <w:t xml:space="preserve">Linn.) dan rimpang kunyit (Curcuma domestica Val.) terhadap Salmonella typhimurium dan Salmonella pullorum [Skripsi]. Institut Pertanian Bogor. Bogor. </w:t>
      </w:r>
    </w:p>
    <w:p w:rsidR="00EF021B" w:rsidRPr="00187D63" w:rsidRDefault="00EF021B" w:rsidP="00EF021B">
      <w:pPr>
        <w:spacing w:line="240" w:lineRule="auto"/>
        <w:ind w:left="567" w:hanging="567"/>
        <w:jc w:val="both"/>
        <w:rPr>
          <w:rFonts w:ascii="Times New Roman" w:hAnsi="Times New Roman"/>
          <w:sz w:val="24"/>
          <w:szCs w:val="24"/>
          <w:lang w:val="en-US"/>
        </w:rPr>
      </w:pPr>
      <w:r w:rsidRPr="00187D63">
        <w:rPr>
          <w:rFonts w:ascii="Times New Roman" w:hAnsi="Times New Roman"/>
          <w:sz w:val="24"/>
          <w:szCs w:val="24"/>
        </w:rPr>
        <w:t>Suprijatna, E., Atmomarsono, dan R. Kartasudjana. 2005. Ilmu Dasar Ternak Unggas. Penebar Swadaya. Jakarta</w:t>
      </w:r>
      <w:r>
        <w:rPr>
          <w:rFonts w:ascii="Times New Roman" w:hAnsi="Times New Roman"/>
          <w:sz w:val="24"/>
          <w:szCs w:val="24"/>
          <w:lang w:val="en-US"/>
        </w:rPr>
        <w:t>.</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Suprijatna, E., U. Atmomarsono dan R. Kartasudjana. 2008. Ilmu Dasar T</w:t>
      </w:r>
      <w:r>
        <w:rPr>
          <w:rFonts w:ascii="Times New Roman" w:hAnsi="Times New Roman"/>
          <w:color w:val="000000"/>
          <w:sz w:val="24"/>
          <w:szCs w:val="24"/>
          <w:lang w:val="en-US"/>
        </w:rPr>
        <w:t xml:space="preserve">ernak Unggas. Penebar </w:t>
      </w:r>
      <w:r w:rsidRPr="004A4385">
        <w:rPr>
          <w:rFonts w:ascii="Times New Roman" w:hAnsi="Times New Roman"/>
          <w:color w:val="000000"/>
          <w:sz w:val="24"/>
          <w:szCs w:val="24"/>
          <w:lang w:val="en-US"/>
        </w:rPr>
        <w:t>Swadaya, Jakarta.</w:t>
      </w:r>
    </w:p>
    <w:p w:rsidR="00EF021B" w:rsidRPr="007D5438" w:rsidRDefault="00EF021B" w:rsidP="00EF021B">
      <w:pPr>
        <w:spacing w:line="240" w:lineRule="auto"/>
        <w:ind w:left="567" w:hanging="567"/>
        <w:jc w:val="both"/>
        <w:rPr>
          <w:rFonts w:ascii="Times New Roman" w:hAnsi="Times New Roman"/>
          <w:bCs/>
          <w:sz w:val="24"/>
          <w:szCs w:val="24"/>
        </w:rPr>
      </w:pPr>
      <w:r w:rsidRPr="007D5438">
        <w:rPr>
          <w:rFonts w:ascii="Times New Roman" w:hAnsi="Times New Roman"/>
          <w:sz w:val="24"/>
          <w:szCs w:val="24"/>
        </w:rPr>
        <w:t>Susbilla, J.P., I. Tarvid, C.B. Gow, and  T.L. Frankel. 2003. Quantitative feed restriction or meal-feeding of broiler chicks alter functional development of enzymes for protein digestion. Br. Poult. Sci. 44: 698-709</w:t>
      </w:r>
    </w:p>
    <w:p w:rsidR="00EF021B" w:rsidRPr="007D5438" w:rsidRDefault="00EF021B" w:rsidP="00EF021B">
      <w:pPr>
        <w:spacing w:line="240" w:lineRule="auto"/>
        <w:ind w:left="567" w:hanging="567"/>
        <w:jc w:val="both"/>
        <w:rPr>
          <w:rFonts w:ascii="Times New Roman" w:eastAsia="ComputerModern-Regular" w:hAnsi="Times New Roman"/>
          <w:sz w:val="24"/>
          <w:szCs w:val="24"/>
          <w:lang w:val="en-US"/>
        </w:rPr>
      </w:pPr>
      <w:r w:rsidRPr="007D5438">
        <w:rPr>
          <w:rFonts w:ascii="Times New Roman" w:eastAsia="ComputerModern-Regular" w:hAnsi="Times New Roman"/>
          <w:sz w:val="24"/>
          <w:szCs w:val="24"/>
        </w:rPr>
        <w:t>Svihus, B., dan H. Hetland. 2001. Ileal starch digestibility in growing broiler chickens fed on a wheat-based diet is improved by mash feeding, dilution with cellulose or whole wheat inclusion. Br. Poult. Sci. 42:633–637</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rPr>
        <w:t>Viveros, A., S. Chamorro, M. Pizarro, I. Arija, C. Centeno, and Brenes. 2011. Effects of dietary polyphenol-rich grape products on intestinal microflora and gut morphology in broiler chicks. Poult. Sci. 90: 566</w:t>
      </w:r>
      <w:r w:rsidRPr="007D5438">
        <w:rPr>
          <w:rFonts w:ascii="Times New Roman" w:hAnsi="Times New Roman"/>
          <w:b/>
          <w:bCs/>
          <w:color w:val="000000"/>
          <w:sz w:val="24"/>
          <w:szCs w:val="24"/>
        </w:rPr>
        <w:t>-</w:t>
      </w:r>
      <w:r w:rsidRPr="007D5438">
        <w:rPr>
          <w:rFonts w:ascii="Times New Roman" w:hAnsi="Times New Roman"/>
          <w:color w:val="000000"/>
          <w:sz w:val="24"/>
          <w:szCs w:val="24"/>
        </w:rPr>
        <w:t>578.</w:t>
      </w:r>
    </w:p>
    <w:p w:rsidR="00EF021B" w:rsidRPr="007D5438" w:rsidRDefault="00EF021B" w:rsidP="00EF021B">
      <w:pPr>
        <w:spacing w:line="240" w:lineRule="auto"/>
        <w:ind w:left="567" w:hanging="567"/>
        <w:jc w:val="both"/>
        <w:rPr>
          <w:rFonts w:ascii="Times New Roman" w:eastAsia="ComputerModern-Regular" w:hAnsi="Times New Roman"/>
          <w:sz w:val="24"/>
          <w:szCs w:val="24"/>
          <w:lang w:val="en-US"/>
        </w:rPr>
      </w:pPr>
      <w:r w:rsidRPr="007D5438">
        <w:rPr>
          <w:rFonts w:ascii="Times New Roman" w:eastAsia="ComputerModern-Regular" w:hAnsi="Times New Roman"/>
          <w:sz w:val="24"/>
          <w:szCs w:val="24"/>
          <w:lang w:val="en-US"/>
        </w:rPr>
        <w:t>Wahju,  J.  1997,  Ilmu  Nutrisi Unggas.  Gadjah Mada University Press, Yogyakarta.</w:t>
      </w:r>
    </w:p>
    <w:p w:rsidR="00EF021B" w:rsidRPr="007D5438" w:rsidRDefault="00EF021B" w:rsidP="00EF021B">
      <w:pPr>
        <w:spacing w:line="240" w:lineRule="auto"/>
        <w:ind w:left="567" w:hanging="567"/>
        <w:jc w:val="both"/>
        <w:rPr>
          <w:rFonts w:ascii="Times New Roman" w:eastAsia="ComputerModern-Regular" w:hAnsi="Times New Roman"/>
          <w:sz w:val="24"/>
          <w:szCs w:val="24"/>
          <w:lang w:val="en-US"/>
        </w:rPr>
      </w:pPr>
      <w:r w:rsidRPr="007D5438">
        <w:rPr>
          <w:rFonts w:ascii="Times New Roman" w:eastAsia="ComputerModern-Regular" w:hAnsi="Times New Roman"/>
          <w:sz w:val="24"/>
          <w:szCs w:val="24"/>
          <w:lang w:val="en-US"/>
        </w:rPr>
        <w:t>Widodo, W. 2002. Nutrisi dan Pakan Unggas Kontekstual. Proyek Peningkatan Penelitian Pendidikan Tinggi Direktorat Jenderal Pendidikan Tinggi Departemen Pendidikan Nasional, Jakarta.</w:t>
      </w:r>
    </w:p>
    <w:p w:rsidR="00EF021B" w:rsidRPr="007D5438"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sz w:val="24"/>
          <w:szCs w:val="24"/>
        </w:rPr>
        <w:t>Willis, W.L., and L. Reid, 2008. Investigating the effect of dietary probiotic feeding regimens on broiler chicken production and compylobacter jejuni presence. Poult. Sci. 87: 606-611</w:t>
      </w:r>
    </w:p>
    <w:p w:rsidR="00EF021B"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t>Winarto, W. P. 2003. Khasiat dan Manfaat Kunyit. Agromedia Pustaka, Jakarta.</w:t>
      </w:r>
    </w:p>
    <w:p w:rsidR="00EF021B" w:rsidRDefault="00EF021B" w:rsidP="00EF021B">
      <w:pPr>
        <w:spacing w:line="240" w:lineRule="auto"/>
        <w:ind w:left="567" w:hanging="567"/>
        <w:jc w:val="both"/>
        <w:rPr>
          <w:rFonts w:ascii="Times New Roman" w:hAnsi="Times New Roman"/>
          <w:color w:val="000000"/>
          <w:sz w:val="24"/>
          <w:szCs w:val="24"/>
          <w:lang w:val="en-US"/>
        </w:rPr>
      </w:pPr>
      <w:r w:rsidRPr="009A6A5C">
        <w:rPr>
          <w:rFonts w:ascii="Times New Roman" w:hAnsi="Times New Roman"/>
          <w:color w:val="000000"/>
          <w:sz w:val="24"/>
          <w:szCs w:val="24"/>
          <w:lang w:val="en-US"/>
        </w:rPr>
        <w:t>Yaman, M. Aman. 2010. Ayam Kampung Unggul. Penebar Swadaya. Jakarta</w:t>
      </w:r>
      <w:r>
        <w:rPr>
          <w:rFonts w:ascii="Times New Roman" w:hAnsi="Times New Roman"/>
          <w:color w:val="000000"/>
          <w:sz w:val="24"/>
          <w:szCs w:val="24"/>
          <w:lang w:val="en-US"/>
        </w:rPr>
        <w:t>.</w:t>
      </w:r>
    </w:p>
    <w:p w:rsidR="00EF021B" w:rsidRPr="004A4385" w:rsidRDefault="00EF021B" w:rsidP="00EF021B">
      <w:pPr>
        <w:spacing w:line="240" w:lineRule="auto"/>
        <w:ind w:left="567" w:hanging="567"/>
        <w:jc w:val="both"/>
        <w:rPr>
          <w:rFonts w:ascii="Times New Roman" w:hAnsi="Times New Roman"/>
          <w:color w:val="000000"/>
          <w:sz w:val="24"/>
          <w:szCs w:val="24"/>
          <w:lang w:val="en-US"/>
        </w:rPr>
      </w:pPr>
      <w:r w:rsidRPr="004A4385">
        <w:rPr>
          <w:rFonts w:ascii="Times New Roman" w:hAnsi="Times New Roman"/>
          <w:color w:val="000000"/>
          <w:sz w:val="24"/>
          <w:szCs w:val="24"/>
          <w:lang w:val="en-US"/>
        </w:rPr>
        <w:t>Yuwanta, Tri. 2004. Dasar Ternak Unggas. Kanisius. Yogyakarta.</w:t>
      </w:r>
    </w:p>
    <w:p w:rsidR="00EF021B" w:rsidRDefault="00EF021B" w:rsidP="00EF021B">
      <w:pPr>
        <w:spacing w:line="240" w:lineRule="auto"/>
        <w:ind w:left="567" w:hanging="567"/>
        <w:jc w:val="both"/>
        <w:rPr>
          <w:rFonts w:ascii="Times New Roman" w:hAnsi="Times New Roman"/>
          <w:color w:val="000000"/>
          <w:sz w:val="24"/>
          <w:szCs w:val="24"/>
          <w:lang w:val="en-US"/>
        </w:rPr>
      </w:pPr>
      <w:r w:rsidRPr="007D5438">
        <w:rPr>
          <w:rFonts w:ascii="Times New Roman" w:hAnsi="Times New Roman"/>
          <w:color w:val="000000"/>
          <w:sz w:val="24"/>
          <w:szCs w:val="24"/>
          <w:lang w:val="en-US"/>
        </w:rPr>
        <w:lastRenderedPageBreak/>
        <w:t>Zulfanita. Roisu, E.M. Dyah P.U. 2011. Pembatasan Ransum Berpengaruh terhadap Pertambahan Bobot Badan Ayam Broiler pada Periode Pertumbuhan. Skripsi Peternakan. Jurusan Peternakan. Fakultas Peternakan. Universitas Muhammadiyah Purworejo. Purworejo</w:t>
      </w:r>
      <w:r>
        <w:rPr>
          <w:rFonts w:ascii="Times New Roman" w:hAnsi="Times New Roman"/>
          <w:color w:val="000000"/>
          <w:sz w:val="24"/>
          <w:szCs w:val="24"/>
          <w:lang w:val="en-US"/>
        </w:rPr>
        <w:t>.</w:t>
      </w:r>
    </w:p>
    <w:p w:rsidR="00094BAA" w:rsidRPr="00797A95" w:rsidRDefault="00EF021B" w:rsidP="00EF021B">
      <w:pPr>
        <w:rPr>
          <w:lang w:val="en-US"/>
        </w:rPr>
      </w:pPr>
      <w:r w:rsidRPr="00865D22">
        <w:rPr>
          <w:rFonts w:ascii="Times New Roman" w:hAnsi="Times New Roman"/>
          <w:color w:val="000000"/>
          <w:sz w:val="24"/>
          <w:szCs w:val="24"/>
          <w:lang w:val="en-US"/>
        </w:rPr>
        <w:t xml:space="preserve">Zuprizal dan M. Kamal. </w:t>
      </w:r>
      <w:r>
        <w:rPr>
          <w:rFonts w:ascii="Times New Roman" w:hAnsi="Times New Roman"/>
          <w:color w:val="000000"/>
          <w:sz w:val="24"/>
          <w:szCs w:val="24"/>
          <w:lang w:val="en-US"/>
        </w:rPr>
        <w:t>2005. Nutrisi dan Pakan Unggas. Fakultas Petenakan</w:t>
      </w:r>
      <w:r>
        <w:rPr>
          <w:rFonts w:ascii="Times New Roman" w:hAnsi="Times New Roman"/>
          <w:color w:val="000000"/>
          <w:sz w:val="24"/>
          <w:szCs w:val="24"/>
          <w:lang w:val="en-US"/>
        </w:rPr>
        <w:br/>
        <w:t xml:space="preserve">    Universitas  Gajah Mada. Yogyakarta.</w:t>
      </w:r>
      <w:bookmarkStart w:id="0" w:name="_GoBack"/>
      <w:bookmarkEnd w:id="0"/>
    </w:p>
    <w:sectPr w:rsidR="00094BAA" w:rsidRPr="00797A95" w:rsidSect="00785FB5">
      <w:pgSz w:w="12240" w:h="15840"/>
      <w:pgMar w:top="1701"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puterModern-Regular">
    <w:altName w:val="Arial Unicode MS"/>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D4248E"/>
    <w:multiLevelType w:val="multilevel"/>
    <w:tmpl w:val="A21EFB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FB5"/>
    <w:rsid w:val="00094BAA"/>
    <w:rsid w:val="001925E8"/>
    <w:rsid w:val="002B4486"/>
    <w:rsid w:val="00785FB5"/>
    <w:rsid w:val="00797A95"/>
    <w:rsid w:val="00EF02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B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1925E8"/>
    <w:pPr>
      <w:ind w:left="720"/>
      <w:contextualSpacing/>
    </w:pPr>
  </w:style>
  <w:style w:type="character" w:customStyle="1" w:styleId="ListParagraphChar">
    <w:name w:val="List Paragraph Char"/>
    <w:aliases w:val="kepala Char"/>
    <w:link w:val="ListParagraph"/>
    <w:uiPriority w:val="34"/>
    <w:locked/>
    <w:rsid w:val="001925E8"/>
    <w:rPr>
      <w:rFonts w:ascii="Calibri" w:eastAsia="Calibri" w:hAnsi="Calibri" w:cs="Times New Roman"/>
      <w:lang w:val="id-ID"/>
    </w:rPr>
  </w:style>
  <w:style w:type="character" w:customStyle="1" w:styleId="cit-authcit-auth-type-author">
    <w:name w:val="cit-auth cit-auth-type-author"/>
    <w:basedOn w:val="DefaultParagraphFont"/>
    <w:rsid w:val="00EF021B"/>
  </w:style>
  <w:style w:type="character" w:customStyle="1" w:styleId="cit-sepcit-sep-separator">
    <w:name w:val="cit-sep cit-sep-separator"/>
    <w:basedOn w:val="DefaultParagraphFont"/>
    <w:rsid w:val="00EF021B"/>
  </w:style>
  <w:style w:type="character" w:customStyle="1" w:styleId="apple-converted-space">
    <w:name w:val="apple-converted-space"/>
    <w:basedOn w:val="DefaultParagraphFont"/>
    <w:rsid w:val="00EF021B"/>
  </w:style>
  <w:style w:type="character" w:customStyle="1" w:styleId="cit-sepcit-sep-last-separator">
    <w:name w:val="cit-sep cit-sep-last-separator"/>
    <w:basedOn w:val="DefaultParagraphFont"/>
    <w:rsid w:val="00EF021B"/>
  </w:style>
  <w:style w:type="character" w:customStyle="1" w:styleId="cit-vol">
    <w:name w:val="cit-vol"/>
    <w:basedOn w:val="DefaultParagraphFont"/>
    <w:rsid w:val="00EF021B"/>
  </w:style>
  <w:style w:type="character" w:customStyle="1" w:styleId="cit-sepcit-sep-after-article-vol">
    <w:name w:val="cit-sep cit-sep-after-article-vol"/>
    <w:basedOn w:val="DefaultParagraphFont"/>
    <w:rsid w:val="00EF021B"/>
  </w:style>
  <w:style w:type="character" w:customStyle="1" w:styleId="cit-first-page">
    <w:name w:val="cit-first-page"/>
    <w:basedOn w:val="DefaultParagraphFont"/>
    <w:rsid w:val="00EF021B"/>
  </w:style>
  <w:style w:type="character" w:customStyle="1" w:styleId="cit-sep">
    <w:name w:val="cit-sep"/>
    <w:basedOn w:val="DefaultParagraphFont"/>
    <w:rsid w:val="00EF021B"/>
  </w:style>
  <w:style w:type="character" w:customStyle="1" w:styleId="cit-last-page">
    <w:name w:val="cit-last-page"/>
    <w:basedOn w:val="DefaultParagraphFont"/>
    <w:rsid w:val="00EF021B"/>
  </w:style>
  <w:style w:type="character" w:styleId="HTMLCite">
    <w:name w:val="HTML Cite"/>
    <w:rsid w:val="00EF021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FB5"/>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1925E8"/>
    <w:pPr>
      <w:ind w:left="720"/>
      <w:contextualSpacing/>
    </w:pPr>
  </w:style>
  <w:style w:type="character" w:customStyle="1" w:styleId="ListParagraphChar">
    <w:name w:val="List Paragraph Char"/>
    <w:aliases w:val="kepala Char"/>
    <w:link w:val="ListParagraph"/>
    <w:uiPriority w:val="34"/>
    <w:locked/>
    <w:rsid w:val="001925E8"/>
    <w:rPr>
      <w:rFonts w:ascii="Calibri" w:eastAsia="Calibri" w:hAnsi="Calibri" w:cs="Times New Roman"/>
      <w:lang w:val="id-ID"/>
    </w:rPr>
  </w:style>
  <w:style w:type="character" w:customStyle="1" w:styleId="cit-authcit-auth-type-author">
    <w:name w:val="cit-auth cit-auth-type-author"/>
    <w:basedOn w:val="DefaultParagraphFont"/>
    <w:rsid w:val="00EF021B"/>
  </w:style>
  <w:style w:type="character" w:customStyle="1" w:styleId="cit-sepcit-sep-separator">
    <w:name w:val="cit-sep cit-sep-separator"/>
    <w:basedOn w:val="DefaultParagraphFont"/>
    <w:rsid w:val="00EF021B"/>
  </w:style>
  <w:style w:type="character" w:customStyle="1" w:styleId="apple-converted-space">
    <w:name w:val="apple-converted-space"/>
    <w:basedOn w:val="DefaultParagraphFont"/>
    <w:rsid w:val="00EF021B"/>
  </w:style>
  <w:style w:type="character" w:customStyle="1" w:styleId="cit-sepcit-sep-last-separator">
    <w:name w:val="cit-sep cit-sep-last-separator"/>
    <w:basedOn w:val="DefaultParagraphFont"/>
    <w:rsid w:val="00EF021B"/>
  </w:style>
  <w:style w:type="character" w:customStyle="1" w:styleId="cit-vol">
    <w:name w:val="cit-vol"/>
    <w:basedOn w:val="DefaultParagraphFont"/>
    <w:rsid w:val="00EF021B"/>
  </w:style>
  <w:style w:type="character" w:customStyle="1" w:styleId="cit-sepcit-sep-after-article-vol">
    <w:name w:val="cit-sep cit-sep-after-article-vol"/>
    <w:basedOn w:val="DefaultParagraphFont"/>
    <w:rsid w:val="00EF021B"/>
  </w:style>
  <w:style w:type="character" w:customStyle="1" w:styleId="cit-first-page">
    <w:name w:val="cit-first-page"/>
    <w:basedOn w:val="DefaultParagraphFont"/>
    <w:rsid w:val="00EF021B"/>
  </w:style>
  <w:style w:type="character" w:customStyle="1" w:styleId="cit-sep">
    <w:name w:val="cit-sep"/>
    <w:basedOn w:val="DefaultParagraphFont"/>
    <w:rsid w:val="00EF021B"/>
  </w:style>
  <w:style w:type="character" w:customStyle="1" w:styleId="cit-last-page">
    <w:name w:val="cit-last-page"/>
    <w:basedOn w:val="DefaultParagraphFont"/>
    <w:rsid w:val="00EF021B"/>
  </w:style>
  <w:style w:type="character" w:styleId="HTMLCite">
    <w:name w:val="HTML Cite"/>
    <w:rsid w:val="00EF02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2349</Words>
  <Characters>13395</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cp:revision>
  <dcterms:created xsi:type="dcterms:W3CDTF">2021-07-02T05:36:00Z</dcterms:created>
  <dcterms:modified xsi:type="dcterms:W3CDTF">2021-07-02T05:36:00Z</dcterms:modified>
</cp:coreProperties>
</file>