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92" w:rsidRPr="0070017F" w:rsidRDefault="00515492" w:rsidP="00515492">
      <w:pPr>
        <w:pStyle w:val="Heading1"/>
        <w:spacing w:before="0" w:after="200" w:line="360" w:lineRule="auto"/>
        <w:ind w:left="0" w:firstLine="0"/>
        <w:jc w:val="center"/>
        <w:rPr>
          <w:rFonts w:ascii="Bookman Old Style" w:eastAsiaTheme="minorEastAsia" w:hAnsi="Bookman Old Style" w:cs="Times New Roman"/>
          <w:bCs w:val="0"/>
          <w:color w:val="auto"/>
          <w:sz w:val="24"/>
          <w:szCs w:val="22"/>
          <w:lang w:eastAsia="en-US"/>
        </w:rPr>
      </w:pPr>
      <w:r w:rsidRPr="0070017F">
        <w:rPr>
          <w:rFonts w:ascii="Bookman Old Style" w:eastAsiaTheme="minorEastAsia" w:hAnsi="Bookman Old Style" w:cs="Times New Roman"/>
          <w:bCs w:val="0"/>
          <w:color w:val="auto"/>
          <w:sz w:val="20"/>
          <w:szCs w:val="22"/>
          <w:lang w:eastAsia="en-US"/>
        </w:rPr>
        <w:t>DAFTAR PUSTAKA</w:t>
      </w:r>
    </w:p>
    <w:sdt>
      <w:sdtPr>
        <w:rPr>
          <w:rFonts w:eastAsiaTheme="minorEastAsia"/>
        </w:rPr>
        <w:id w:val="111145805"/>
      </w:sdtPr>
      <w:sdtEndPr>
        <w:rPr>
          <w:rFonts w:ascii="Bookman Old Style" w:hAnsi="Bookman Old Style"/>
          <w:sz w:val="18"/>
        </w:rPr>
      </w:sdtEndPr>
      <w:sdtContent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1863BE">
            <w:rPr>
              <w:rFonts w:ascii="Bookman Old Style" w:hAnsi="Bookman Old Style" w:cs="Times New Roman"/>
              <w:sz w:val="20"/>
            </w:rPr>
            <w:fldChar w:fldCharType="begin"/>
          </w:r>
          <w:r w:rsidRPr="0070017F">
            <w:rPr>
              <w:rFonts w:ascii="Bookman Old Style" w:hAnsi="Bookman Old Style" w:cs="Times New Roman"/>
              <w:sz w:val="20"/>
            </w:rPr>
            <w:instrText xml:space="preserve"> BIBLIOGRAPHY </w:instrText>
          </w:r>
          <w:r w:rsidRPr="001863BE">
            <w:rPr>
              <w:rFonts w:ascii="Bookman Old Style" w:hAnsi="Bookman Old Style" w:cs="Times New Roman"/>
              <w:sz w:val="20"/>
            </w:rPr>
            <w:fldChar w:fldCharType="separate"/>
          </w:r>
          <w:r w:rsidRPr="0070017F">
            <w:rPr>
              <w:rFonts w:ascii="Bookman Old Style" w:hAnsi="Bookman Old Style" w:cs="Times New Roman"/>
              <w:sz w:val="20"/>
            </w:rPr>
            <w:t xml:space="preserve">Afyudin M. Umanailo, M. R. (2018). Audit Energi Di Kantor Walikota Manado, Sulawesi Utara.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Teknik Elektro dan Komputer</w:t>
          </w:r>
          <w:r w:rsidRPr="0070017F">
            <w:rPr>
              <w:rFonts w:ascii="Bookman Old Style" w:hAnsi="Bookman Old Style" w:cs="Times New Roman"/>
              <w:sz w:val="20"/>
            </w:rPr>
            <w:t>, 114-115.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Amin, N. (2011). Optimasi Sistem Pencahyaan dengan Memanfaatkan Cahaya </w:t>
          </w:r>
          <w:bookmarkStart w:id="0" w:name="_GoBack"/>
          <w:bookmarkEnd w:id="0"/>
          <w:r w:rsidRPr="0070017F">
            <w:rPr>
              <w:rFonts w:ascii="Bookman Old Style" w:hAnsi="Bookman Old Style" w:cs="Times New Roman"/>
              <w:sz w:val="20"/>
            </w:rPr>
            <w:t xml:space="preserve">Alami (Studi Kasus Laboratorium Elektronika dan Mikroprosessor UNTAD) 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Ilmiah Foristek</w:t>
          </w:r>
          <w:r w:rsidRPr="0070017F">
            <w:rPr>
              <w:rFonts w:ascii="Bookman Old Style" w:hAnsi="Bookman Old Style" w:cs="Times New Roman"/>
              <w:sz w:val="20"/>
            </w:rPr>
            <w:t>, 45.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ASEAN-USAID. (1992).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ASEAN-USAID Buildings Energy Conservation Project.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Badan Pengembangan dan Pembinaan Bahasa. (2016).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Kamus Besar Bahasa Indonesia Edisi Kelima.</w:t>
          </w:r>
          <w:r w:rsidRPr="0070017F">
            <w:rPr>
              <w:rFonts w:ascii="Bookman Old Style" w:hAnsi="Bookman Old Style" w:cs="Times New Roman"/>
              <w:sz w:val="20"/>
            </w:rPr>
            <w:t xml:space="preserve"> Balai Pustaka.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Badan Standarisasi Nasional. (2001). Tata Cara Perancangan Sistem Pencahayaan Buatan pada Bangunan Gedung 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 xml:space="preserve">SNI Nomor 03-6575-2001 Tentang Tata Cara Sistem Pencahayaan Buatan pada Bangunan Gedung </w:t>
          </w:r>
          <w:r w:rsidRPr="0070017F">
            <w:rPr>
              <w:rFonts w:ascii="Bookman Old Style" w:hAnsi="Bookman Old Style" w:cs="Times New Roman"/>
              <w:sz w:val="20"/>
            </w:rPr>
            <w:t>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Badan Standarisasi Nasional. (2011). Standar Nasional Indonesia Tentang Prosedur Audit Energi pada Bangunan Gedung.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SNI Nomor 03-6196-2011</w:t>
          </w:r>
          <w:r w:rsidRPr="0070017F">
            <w:rPr>
              <w:rFonts w:ascii="Bookman Old Style" w:hAnsi="Bookman Old Style" w:cs="Times New Roman"/>
              <w:sz w:val="20"/>
            </w:rPr>
            <w:t>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Badan Standarisasi Nasional. (2011). Standar Nasional Indonesia Tentang Prosedur Audit Energi pada Bangunan Gedung.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SNI Nomor 03-6196-2011</w:t>
          </w:r>
          <w:r w:rsidRPr="0070017F">
            <w:rPr>
              <w:rFonts w:ascii="Bookman Old Style" w:hAnsi="Bookman Old Style" w:cs="Times New Roman"/>
              <w:sz w:val="20"/>
            </w:rPr>
            <w:t>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Ghurri, A. (2016).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Konsep Manajemen Energi.</w:t>
          </w:r>
          <w:r w:rsidRPr="0070017F">
            <w:rPr>
              <w:rFonts w:ascii="Bookman Old Style" w:hAnsi="Bookman Old Style" w:cs="Times New Roman"/>
              <w:sz w:val="20"/>
            </w:rPr>
            <w:t xml:space="preserve"> Bali: Teknik Mesin-Universitas Udayana 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Green Building Council Indonesia. (2011).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Green Building Council Indonesia Greenship Rating Tools.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Hamzah, M. S. (2017). Studi Analisis Potensi Penghematan Konsumsi Energi Melalui Audit Energi dan Konservasi Energi Listrik di Rumah Sakit Universitas Riau.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Jom FTEKNIK</w:t>
          </w:r>
          <w:r w:rsidRPr="0070017F">
            <w:rPr>
              <w:rFonts w:ascii="Bookman Old Style" w:hAnsi="Bookman Old Style" w:cs="Times New Roman"/>
              <w:sz w:val="20"/>
            </w:rPr>
            <w:t>, 2.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Hidayat, T. (2015). Analisis Audit Energi Listrik pada Sistem Pengkondisian Udara (Studi Kasus di Ruang Kelas Fakultas Ekonomi Universitas Tanjungpura).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ELKHA</w:t>
          </w:r>
          <w:r w:rsidRPr="0070017F">
            <w:rPr>
              <w:rFonts w:ascii="Bookman Old Style" w:hAnsi="Bookman Old Style" w:cs="Times New Roman"/>
              <w:sz w:val="20"/>
            </w:rPr>
            <w:t>, 21.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International Standard. (2014, July 1). Energy Audits-Requirements with Guidance for Use 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ISO 50002:2014 Energy Audits-Requirements with Guidance for Use</w:t>
          </w:r>
          <w:r w:rsidRPr="0070017F">
            <w:rPr>
              <w:rFonts w:ascii="Bookman Old Style" w:hAnsi="Bookman Old Style" w:cs="Times New Roman"/>
              <w:sz w:val="20"/>
            </w:rPr>
            <w:t>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Jati Untoro, H. G. (2014). Audit Energi dan Analisis Peluang Penghematan Konsumsi Energi pada Sistem Peralatan Listrik di Gedung Pelayanan Universitas Lampung.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ELECTRICIAN-Jurnal Rekayasa dan Teknologi Elektro</w:t>
          </w:r>
          <w:r w:rsidRPr="0070017F">
            <w:rPr>
              <w:rFonts w:ascii="Bookman Old Style" w:hAnsi="Bookman Old Style" w:cs="Times New Roman"/>
              <w:sz w:val="20"/>
            </w:rPr>
            <w:t>, 93.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lastRenderedPageBreak/>
            <w:t xml:space="preserve">Joko Prihartono, M. P. (2008). Audit Energi dan Analisis Peluang Penghematan Energi Listrik Gedung Mahkamah Konstitusi Jakarta 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Fakultas Teknik Universitas Pasir Pengaraian</w:t>
          </w:r>
          <w:r w:rsidRPr="0070017F">
            <w:rPr>
              <w:rFonts w:ascii="Bookman Old Style" w:hAnsi="Bookman Old Style" w:cs="Times New Roman"/>
              <w:sz w:val="20"/>
            </w:rPr>
            <w:t>, 38.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>Jufri, F. H. (2007). Konservasi Energi Listrik Pada industri Baja dengan Meningkatkan Efisiensi dan Kualitas Daya Listrik. 5.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Madyono, B. G. (2017). Analisis Cahaya Area Produksi TErhadap Keselamatan dan Kenyamanan Kerja Sesuai dengan Standar Pencahayaan (Studi Kasus di PT. Lendis Cipta Media Jaya).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OPSI</w:t>
          </w:r>
          <w:r w:rsidRPr="0070017F">
            <w:rPr>
              <w:rFonts w:ascii="Bookman Old Style" w:hAnsi="Bookman Old Style" w:cs="Times New Roman"/>
              <w:sz w:val="20"/>
            </w:rPr>
            <w:t>, 116.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Muhammad Irfan S, H. G. (2015). Optimasi Penggunaan Energi pada Sistem Pencahyaan Gedung Rektorat Universitas Lampung dalam Rangka Konservasi Energi.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Informatika dan Teknik Elektro Terapan</w:t>
          </w:r>
          <w:r w:rsidRPr="0070017F">
            <w:rPr>
              <w:rFonts w:ascii="Bookman Old Style" w:hAnsi="Bookman Old Style" w:cs="Times New Roman"/>
              <w:sz w:val="20"/>
            </w:rPr>
            <w:t>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Mukhlis, B. (2011). Evaluasi Penggunaan Listrik pada Bangunan Gedung di Universitas Tadulako.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Ilmiah Foristek</w:t>
          </w:r>
          <w:r w:rsidRPr="0070017F">
            <w:rPr>
              <w:rFonts w:ascii="Bookman Old Style" w:hAnsi="Bookman Old Style" w:cs="Times New Roman"/>
              <w:sz w:val="20"/>
            </w:rPr>
            <w:t>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Peraturan Pemerintah Republik Indonesia. (2009). Peraturan Pemerintah Republik Indonesia Tentang Konservasi Energi.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Peraturan Pemerintah Republik Indonesia Nomor 70 Tahun 2009 tentang Konservasi Energi</w:t>
          </w:r>
          <w:r w:rsidRPr="0070017F">
            <w:rPr>
              <w:rFonts w:ascii="Bookman Old Style" w:hAnsi="Bookman Old Style" w:cs="Times New Roman"/>
              <w:sz w:val="20"/>
            </w:rPr>
            <w:t>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Permana, A. W. (2017). Analisis Audit Energi untuk Pencapaian Efisiensi Energi di Gedung AB, Kabupaten Tanggerang, Banten.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Teknik Mesin</w:t>
          </w:r>
          <w:r w:rsidRPr="0070017F">
            <w:rPr>
              <w:rFonts w:ascii="Bookman Old Style" w:hAnsi="Bookman Old Style" w:cs="Times New Roman"/>
              <w:sz w:val="20"/>
            </w:rPr>
            <w:t>, 85.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Pratama, F. (2018).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Audit Energi untuk Pencapaian Efisiensi Energi Listrik PT.Intan Pariwara Klaten.</w:t>
          </w:r>
          <w:r w:rsidRPr="0070017F">
            <w:rPr>
              <w:rFonts w:ascii="Bookman Old Style" w:hAnsi="Bookman Old Style" w:cs="Times New Roman"/>
              <w:sz w:val="20"/>
            </w:rPr>
            <w:t xml:space="preserve"> yogyakarta.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Riadi, M. A. (2017). Audit Konsumsi Energi untuk Mengetahui Peluang Penghematan Energi pada Gedung PT. Indonesia Caps and Closures.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PASTI</w:t>
          </w:r>
          <w:r w:rsidRPr="0070017F">
            <w:rPr>
              <w:rFonts w:ascii="Bookman Old Style" w:hAnsi="Bookman Old Style" w:cs="Times New Roman"/>
              <w:sz w:val="20"/>
            </w:rPr>
            <w:t>, 349-350.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Rianto, A. (2007).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Audit Energi dan Analisis Peluang Penghematan Konsumsi Energi pada Sistem Pengkondisian Udara di Hotel Santika Premiere Semarang.</w:t>
          </w:r>
          <w:r w:rsidRPr="0070017F">
            <w:rPr>
              <w:rFonts w:ascii="Bookman Old Style" w:hAnsi="Bookman Old Style" w:cs="Times New Roman"/>
              <w:sz w:val="20"/>
            </w:rPr>
            <w:t xml:space="preserve"> Semarang.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Sulistyowati. (2012). Audit Energi untuk Efisiensi Pemakaian Energi Listrik.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ELTEK</w:t>
          </w:r>
          <w:r w:rsidRPr="0070017F">
            <w:rPr>
              <w:rFonts w:ascii="Bookman Old Style" w:hAnsi="Bookman Old Style" w:cs="Times New Roman"/>
              <w:sz w:val="20"/>
            </w:rPr>
            <w:t>, 17.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 w:cs="Times New Roman"/>
              <w:sz w:val="20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Surinanto, A. (2018).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Manajemen Energi Listrik pada Bangunan Gedung Berbasis Internet Of Things (Studi Kasus pada Laboratorium Terpadu Teknik Elektro Universitas Lampung).</w:t>
          </w:r>
          <w:r w:rsidRPr="0070017F">
            <w:rPr>
              <w:rFonts w:ascii="Bookman Old Style" w:hAnsi="Bookman Old Style" w:cs="Times New Roman"/>
              <w:sz w:val="20"/>
            </w:rPr>
            <w:t xml:space="preserve"> Bandar Lampung.</w:t>
          </w:r>
        </w:p>
        <w:p w:rsidR="00515492" w:rsidRPr="0070017F" w:rsidRDefault="00515492" w:rsidP="00515492">
          <w:pPr>
            <w:pStyle w:val="Bibliography1"/>
            <w:spacing w:after="0" w:line="360" w:lineRule="auto"/>
            <w:ind w:left="720" w:hanging="720"/>
            <w:rPr>
              <w:rFonts w:ascii="Bookman Old Style" w:hAnsi="Bookman Old Style"/>
              <w:sz w:val="18"/>
            </w:rPr>
          </w:pPr>
          <w:r w:rsidRPr="0070017F">
            <w:rPr>
              <w:rFonts w:ascii="Bookman Old Style" w:hAnsi="Bookman Old Style" w:cs="Times New Roman"/>
              <w:sz w:val="20"/>
            </w:rPr>
            <w:t xml:space="preserve">Syahri. (2015). Audit Energi Listrik Di SMK Negeri 2 Pontianak. </w:t>
          </w:r>
          <w:r w:rsidRPr="0070017F">
            <w:rPr>
              <w:rFonts w:ascii="Bookman Old Style" w:hAnsi="Bookman Old Style" w:cs="Times New Roman"/>
              <w:i/>
              <w:iCs/>
              <w:sz w:val="20"/>
            </w:rPr>
            <w:t>Jurnal ELKHA</w:t>
          </w:r>
          <w:r w:rsidRPr="0070017F">
            <w:rPr>
              <w:rFonts w:ascii="Bookman Old Style" w:hAnsi="Bookman Old Style" w:cs="Times New Roman"/>
              <w:sz w:val="20"/>
            </w:rPr>
            <w:t>, 29.</w:t>
          </w:r>
        </w:p>
        <w:p w:rsidR="00FF2F33" w:rsidRPr="00515492" w:rsidRDefault="00515492" w:rsidP="00515492">
          <w:pPr>
            <w:ind w:left="0" w:firstLine="0"/>
            <w:rPr>
              <w:rFonts w:ascii="Bookman Old Style" w:hAnsi="Bookman Old Style"/>
              <w:sz w:val="20"/>
            </w:rPr>
          </w:pPr>
          <w:r w:rsidRPr="0070017F">
            <w:rPr>
              <w:rFonts w:ascii="Bookman Old Style" w:hAnsi="Bookman Old Style" w:cs="Times New Roman"/>
              <w:b/>
              <w:bCs/>
              <w:sz w:val="20"/>
            </w:rPr>
            <w:fldChar w:fldCharType="end"/>
          </w:r>
        </w:p>
      </w:sdtContent>
    </w:sdt>
    <w:sectPr w:rsidR="00FF2F33" w:rsidRPr="00515492" w:rsidSect="00515492">
      <w:headerReference w:type="default" r:id="rId7"/>
      <w:footerReference w:type="first" r:id="rId8"/>
      <w:pgSz w:w="11907" w:h="16839" w:code="9"/>
      <w:pgMar w:top="1701" w:right="1701" w:bottom="1701" w:left="2268" w:header="720" w:footer="720" w:gutter="0"/>
      <w:pgNumType w:start="4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71E" w:rsidRDefault="00ED371E" w:rsidP="00515492">
      <w:pPr>
        <w:spacing w:after="0" w:line="240" w:lineRule="auto"/>
      </w:pPr>
      <w:r>
        <w:separator/>
      </w:r>
    </w:p>
  </w:endnote>
  <w:endnote w:type="continuationSeparator" w:id="1">
    <w:p w:rsidR="00ED371E" w:rsidRDefault="00ED371E" w:rsidP="0051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996"/>
      <w:docPartObj>
        <w:docPartGallery w:val="Page Numbers (Bottom of Page)"/>
        <w:docPartUnique/>
      </w:docPartObj>
    </w:sdtPr>
    <w:sdtContent>
      <w:p w:rsidR="00515492" w:rsidRDefault="00515492" w:rsidP="00515492">
        <w:pPr>
          <w:pStyle w:val="Footer"/>
          <w:ind w:right="-567"/>
          <w:jc w:val="right"/>
        </w:pPr>
        <w:r w:rsidRPr="00515492">
          <w:rPr>
            <w:rFonts w:ascii="Bookman Old Style" w:hAnsi="Bookman Old Style"/>
            <w:sz w:val="20"/>
          </w:rPr>
          <w:fldChar w:fldCharType="begin"/>
        </w:r>
        <w:r w:rsidRPr="00515492">
          <w:rPr>
            <w:rFonts w:ascii="Bookman Old Style" w:hAnsi="Bookman Old Style"/>
            <w:sz w:val="20"/>
          </w:rPr>
          <w:instrText xml:space="preserve"> PAGE   \* MERGEFORMAT </w:instrText>
        </w:r>
        <w:r w:rsidRPr="00515492">
          <w:rPr>
            <w:rFonts w:ascii="Bookman Old Style" w:hAnsi="Bookman Old Style"/>
            <w:sz w:val="20"/>
          </w:rPr>
          <w:fldChar w:fldCharType="separate"/>
        </w:r>
        <w:r>
          <w:rPr>
            <w:rFonts w:ascii="Bookman Old Style" w:hAnsi="Bookman Old Style"/>
            <w:noProof/>
            <w:sz w:val="20"/>
          </w:rPr>
          <w:t>43</w:t>
        </w:r>
        <w:r w:rsidRPr="00515492">
          <w:rPr>
            <w:rFonts w:ascii="Bookman Old Style" w:hAnsi="Bookman Old Style"/>
            <w:sz w:val="20"/>
          </w:rPr>
          <w:fldChar w:fldCharType="end"/>
        </w:r>
      </w:p>
    </w:sdtContent>
  </w:sdt>
  <w:p w:rsidR="00515492" w:rsidRDefault="005154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71E" w:rsidRDefault="00ED371E" w:rsidP="00515492">
      <w:pPr>
        <w:spacing w:after="0" w:line="240" w:lineRule="auto"/>
      </w:pPr>
      <w:r>
        <w:separator/>
      </w:r>
    </w:p>
  </w:footnote>
  <w:footnote w:type="continuationSeparator" w:id="1">
    <w:p w:rsidR="00ED371E" w:rsidRDefault="00ED371E" w:rsidP="0051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992"/>
      <w:docPartObj>
        <w:docPartGallery w:val="Page Numbers (Top of Page)"/>
        <w:docPartUnique/>
      </w:docPartObj>
    </w:sdtPr>
    <w:sdtContent>
      <w:p w:rsidR="00515492" w:rsidRDefault="00515492" w:rsidP="00515492">
        <w:pPr>
          <w:pStyle w:val="Header"/>
          <w:ind w:right="-567"/>
          <w:jc w:val="right"/>
        </w:pPr>
        <w:r w:rsidRPr="00515492">
          <w:rPr>
            <w:rFonts w:ascii="Bookman Old Style" w:hAnsi="Bookman Old Style"/>
            <w:sz w:val="20"/>
          </w:rPr>
          <w:fldChar w:fldCharType="begin"/>
        </w:r>
        <w:r w:rsidRPr="00515492">
          <w:rPr>
            <w:rFonts w:ascii="Bookman Old Style" w:hAnsi="Bookman Old Style"/>
            <w:sz w:val="20"/>
          </w:rPr>
          <w:instrText xml:space="preserve"> PAGE   \* MERGEFORMAT </w:instrText>
        </w:r>
        <w:r w:rsidRPr="00515492">
          <w:rPr>
            <w:rFonts w:ascii="Bookman Old Style" w:hAnsi="Bookman Old Style"/>
            <w:sz w:val="20"/>
          </w:rPr>
          <w:fldChar w:fldCharType="separate"/>
        </w:r>
        <w:r>
          <w:rPr>
            <w:rFonts w:ascii="Bookman Old Style" w:hAnsi="Bookman Old Style"/>
            <w:noProof/>
            <w:sz w:val="20"/>
          </w:rPr>
          <w:t>44</w:t>
        </w:r>
        <w:r w:rsidRPr="00515492">
          <w:rPr>
            <w:rFonts w:ascii="Bookman Old Style" w:hAnsi="Bookman Old Style"/>
            <w:sz w:val="20"/>
          </w:rPr>
          <w:fldChar w:fldCharType="end"/>
        </w:r>
      </w:p>
    </w:sdtContent>
  </w:sdt>
  <w:p w:rsidR="00515492" w:rsidRDefault="005154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492"/>
    <w:rsid w:val="00036587"/>
    <w:rsid w:val="00073C4A"/>
    <w:rsid w:val="00114E99"/>
    <w:rsid w:val="00272050"/>
    <w:rsid w:val="004C6E11"/>
    <w:rsid w:val="00515492"/>
    <w:rsid w:val="005A3D03"/>
    <w:rsid w:val="005B6E90"/>
    <w:rsid w:val="008C584F"/>
    <w:rsid w:val="00B932DB"/>
    <w:rsid w:val="00C10BAE"/>
    <w:rsid w:val="00D94FBE"/>
    <w:rsid w:val="00ED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92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15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customStyle="1" w:styleId="Bibliography1">
    <w:name w:val="Bibliography1"/>
    <w:basedOn w:val="Normal"/>
    <w:next w:val="Normal"/>
    <w:uiPriority w:val="37"/>
    <w:unhideWhenUsed/>
    <w:qFormat/>
    <w:rsid w:val="00515492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9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9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9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Jat14</b:Tag>
    <b:SourceType>JournalArticle</b:SourceType>
    <b:Guid>{B6530FCC-0022-4FD4-BA55-DCDD361B1DFD}</b:Guid>
    <b:Title>Audit Energi dan Analisis Peluang Penghematan Konsumsi Energi pada Sistem Peralatan Listrik di Gedung Pelayanan Universitas Lampung</b:Title>
    <b:Year>2014</b:Year>
    <b:Author>
      <b:Author>
        <b:NameList>
          <b:Person>
            <b:Last>Jati Untoro</b:Last>
            <b:First>Herri</b:First>
            <b:Middle>Gusmedi, dan Nining Purwasih</b:Middle>
          </b:Person>
        </b:NameList>
      </b:Author>
    </b:Author>
    <b:JournalName>ELECTRICIAN-Jurnal Rekayasa dan Teknologi Elektro</b:JournalName>
    <b:Pages>93</b:Pages>
    <b:RefOrder>1</b:RefOrder>
  </b:Source>
  <b:Source>
    <b:Tag>Agu171</b:Tag>
    <b:SourceType>JournalArticle</b:SourceType>
    <b:Guid>{7082CD1A-8B24-4E91-AA6C-0346055CC098}</b:Guid>
    <b:Author>
      <b:Author>
        <b:NameList>
          <b:Person>
            <b:Last>Permana</b:Last>
            <b:First>Agung</b:First>
            <b:Middle>Wahyudi Biantoro dan Dadang S.</b:Middle>
          </b:Person>
        </b:NameList>
      </b:Author>
    </b:Author>
    <b:Title>Analisis Audit Energi untuk Pencapaian Efisiensi Energi di Gedung AB, Kabupaten Tanggerang, Banten</b:Title>
    <b:JournalName>Jurnal Teknik Mesin</b:JournalName>
    <b:Year>2017</b:Year>
    <b:Pages>85</b:Pages>
    <b:RefOrder>2</b:RefOrder>
  </b:Source>
  <b:Source>
    <b:Tag>Fir18</b:Tag>
    <b:SourceType>Book</b:SourceType>
    <b:Guid>{9FBD7B4D-B6EA-44ED-8B9C-D973686D9728}</b:Guid>
    <b:Title>Audit Energi untuk Pencapaian Efisiensi Energi Listrik PT.Intan Pariwara Klaten</b:Title>
    <b:Year>2018</b:Year>
    <b:Author>
      <b:Author>
        <b:NameList>
          <b:Person>
            <b:Last>Pratama</b:Last>
            <b:First>Firdaus</b:First>
          </b:Person>
        </b:NameList>
      </b:Author>
    </b:Author>
    <b:City>yogyakarta</b:City>
    <b:RefOrder>3</b:RefOrder>
  </b:Source>
  <b:Source>
    <b:Tag>Ain16</b:Tag>
    <b:SourceType>Book</b:SourceType>
    <b:Guid>{4675AA58-C84B-4D15-AC65-74F4ABC21B8E}</b:Guid>
    <b:Author>
      <b:Author>
        <b:NameList>
          <b:Person>
            <b:Last>Ghurri</b:Last>
            <b:First>Ainul</b:First>
          </b:Person>
        </b:NameList>
      </b:Author>
    </b:Author>
    <b:Title>Konsep Manajemen Energi</b:Title>
    <b:Year>2016</b:Year>
    <b:City>Bali</b:City>
    <b:Publisher>Teknik Mesin-Universitas Udayana </b:Publisher>
    <b:RefOrder>4</b:RefOrder>
  </b:Source>
  <b:Source>
    <b:Tag>Per09</b:Tag>
    <b:SourceType>ArticleInAPeriodical</b:SourceType>
    <b:Guid>{66C4329F-060B-4E2F-AEAB-2D3A042B9682}</b:Guid>
    <b:Author>
      <b:Author>
        <b:Corporate>Peraturan Pemerintah Republik Indonesia</b:Corporate>
      </b:Author>
    </b:Author>
    <b:Title>Peraturan Pemerintah Republik Indonesia Tentang Konservasi Energi</b:Title>
    <b:Year>2009</b:Year>
    <b:PeriodicalTitle>Peraturan Pemerintah Republik Indonesia Nomor 70 Tahun 2009 tentang Konservasi Energi</b:PeriodicalTitle>
    <b:RefOrder>5</b:RefOrder>
  </b:Source>
  <b:Source>
    <b:Tag>Kam</b:Tag>
    <b:SourceType>Book</b:SourceType>
    <b:Guid>{14FFF45A-9ECD-4C5B-8216-42FB78986DFE}</b:Guid>
    <b:Author>
      <b:Author>
        <b:Corporate>Badan Pengembangan dan Pembinaan Bahasa</b:Corporate>
      </b:Author>
    </b:Author>
    <b:Title>Kamus Besar Bahasa Indonesia Edisi Kelima</b:Title>
    <b:Year>2016</b:Year>
    <b:Publisher>Balai Pustaka</b:Publisher>
    <b:RefOrder>6</b:RefOrder>
  </b:Source>
  <b:Source>
    <b:Tag>Juf07</b:Tag>
    <b:SourceType>JournalArticle</b:SourceType>
    <b:Guid>{FF69F719-74CD-4276-AF2E-7E0356C63275}</b:Guid>
    <b:Title>Konservasi Energi Listrik Pada industri Baja dengan Meningkatkan Efisiensi dan Kualitas Daya Listrik</b:Title>
    <b:Year>2007</b:Year>
    <b:Pages>5</b:Pages>
    <b:Author>
      <b:Author>
        <b:NameList>
          <b:Person>
            <b:Last>Jufri</b:Last>
            <b:First>Fauzan</b:First>
            <b:Middle>Hanif</b:Middle>
          </b:Person>
        </b:NameList>
      </b:Author>
    </b:Author>
    <b:RefOrder>7</b:RefOrder>
  </b:Source>
  <b:Source>
    <b:Tag>Bad11</b:Tag>
    <b:SourceType>ArticleInAPeriodical</b:SourceType>
    <b:Guid>{70A4B83B-86B0-45FB-BF16-41DA18F3B2DA}</b:Guid>
    <b:Title>Standar Nasional Indonesia Tentang Prosedur Audit Energi pada Bangunan Gedung</b:Title>
    <b:Year>2011</b:Year>
    <b:Author>
      <b:Author>
        <b:Corporate>Badan Standarisasi Nasional</b:Corporate>
      </b:Author>
    </b:Author>
    <b:PeriodicalTitle>SNI Nomor 03-6196-2011</b:PeriodicalTitle>
    <b:RefOrder>8</b:RefOrder>
  </b:Source>
  <b:Source>
    <b:Tag>Bas11</b:Tag>
    <b:SourceType>JournalArticle</b:SourceType>
    <b:Guid>{9126D8AE-334A-444A-BE44-5D3AFA05DECE}</b:Guid>
    <b:Author>
      <b:Author>
        <b:NameList>
          <b:Person>
            <b:Last>Mukhlis</b:Last>
            <b:First>Baso</b:First>
          </b:Person>
        </b:NameList>
      </b:Author>
    </b:Author>
    <b:Title>Evaluasi Penggunaan Listrik pada Bangunan Gedung di Universitas Tadulako</b:Title>
    <b:JournalName>Jurnal Ilmiah Foristek</b:JournalName>
    <b:Year>2011</b:Year>
    <b:RefOrder>9</b:RefOrder>
  </b:Source>
  <b:Source>
    <b:Tag>Jok08</b:Tag>
    <b:SourceType>JournalArticle</b:SourceType>
    <b:Guid>{AF2625E5-2BFE-4A30-838B-112859B95F74}</b:Guid>
    <b:Title>Audit Energi dan Analisis Peluang Penghematan Energi Listrik Gedung Mahkamah Konstitusi Jakarta </b:Title>
    <b:Year>2008</b:Year>
    <b:Pages>38</b:Pages>
    <b:Author>
      <b:Author>
        <b:NameList>
          <b:Person>
            <b:Last>Joko Prihartono</b:Last>
            <b:First>Mulyadi,</b:First>
            <b:Middle>Purwo Subekti</b:Middle>
          </b:Person>
        </b:NameList>
      </b:Author>
    </b:Author>
    <b:JournalName>Jurnal Fakultas Teknik Universitas Pasir Pengaraian</b:JournalName>
    <b:RefOrder>10</b:RefOrder>
  </b:Source>
  <b:Source>
    <b:Tag>Sul12</b:Tag>
    <b:SourceType>JournalArticle</b:SourceType>
    <b:Guid>{E0D20145-8153-4DA9-9A0F-96DA381FADBC}</b:Guid>
    <b:Author>
      <b:Author>
        <b:NameList>
          <b:Person>
            <b:Last>Sulistyowati</b:Last>
          </b:Person>
        </b:NameList>
      </b:Author>
    </b:Author>
    <b:Title>Audit Energi untuk Efisiensi Pemakaian Energi Listrik</b:Title>
    <b:JournalName>Jurnal ELTEK</b:JournalName>
    <b:Year>2012</b:Year>
    <b:Pages>17</b:Pages>
    <b:RefOrder>11</b:RefOrder>
  </b:Source>
  <b:Source>
    <b:Tag>Bad111</b:Tag>
    <b:SourceType>ArticleInAPeriodical</b:SourceType>
    <b:Guid>{B03622E3-1A4C-49E5-8023-E909F260CE8B}</b:Guid>
    <b:Author>
      <b:Author>
        <b:Corporate>Badan Standarisasi Nasional</b:Corporate>
      </b:Author>
    </b:Author>
    <b:Title>Standar Nasional Indonesia Tentang Prosedur Audit Energi pada Bangunan Gedung</b:Title>
    <b:PeriodicalTitle>SNI Nomor 03-6196-2011</b:PeriodicalTitle>
    <b:Year>2011</b:Year>
    <b:RefOrder>12</b:RefOrder>
  </b:Source>
  <b:Source>
    <b:Tag>Muh15</b:Tag>
    <b:SourceType>JournalArticle</b:SourceType>
    <b:Guid>{DF56FCC1-E82D-483D-89EA-12F750195982}</b:Guid>
    <b:Author>
      <b:Author>
        <b:NameList>
          <b:Person>
            <b:Last>Muhammad Irfan S</b:Last>
            <b:First>Herri</b:First>
            <b:Middle>Gusmedi, dan Dikpride Despa</b:Middle>
          </b:Person>
        </b:NameList>
      </b:Author>
    </b:Author>
    <b:Title>Optimasi Penggunaan Energi pada Sistem Pencahyaan Gedung Rektorat Universitas Lampung dalam Rangka Konservasi Energi</b:Title>
    <b:JournalName>Jurnal Informatika dan Teknik Elektro Terapan</b:JournalName>
    <b:Year>2015</b:Year>
    <b:RefOrder>13</b:RefOrder>
  </b:Source>
  <b:Source>
    <b:Tag>Afy18</b:Tag>
    <b:SourceType>JournalArticle</b:SourceType>
    <b:Guid>{07736C67-9A34-41A6-B1BD-9B7D300251EF}</b:Guid>
    <b:Title>Audit Energi Di Kantor Walikota Manado, Sulawesi Utara</b:Title>
    <b:Year>2018</b:Year>
    <b:Author>
      <b:Author>
        <b:NameList>
          <b:Person>
            <b:Last>Afyudin M. Umanailo</b:Last>
            <b:First>Meita</b:First>
            <b:Middle>Rumbayan, Vecky C. Poekoel</b:Middle>
          </b:Person>
        </b:NameList>
      </b:Author>
    </b:Author>
    <b:JournalName>Jurnal Teknik Elektro dan Komputer</b:JournalName>
    <b:Pages>114-115</b:Pages>
    <b:RefOrder>14</b:RefOrder>
  </b:Source>
  <b:Source>
    <b:Tag>Nur11</b:Tag>
    <b:SourceType>JournalArticle</b:SourceType>
    <b:Guid>{9BAA4975-DAE4-43C9-9B30-F59FF94D82A0}</b:Guid>
    <b:Author>
      <b:Author>
        <b:NameList>
          <b:Person>
            <b:Last>Amin</b:Last>
            <b:First>Nurhani</b:First>
          </b:Person>
        </b:NameList>
      </b:Author>
    </b:Author>
    <b:Title>Optimasi Sistem Pencahyaan dengan Memanfaatkan Cahaya Alami (Studi Kasus Laboratorium Elektronika dan Mikroprosessor UNTAD)   </b:Title>
    <b:JournalName>Jurnal Ilmiah Foristek</b:JournalName>
    <b:Year>2011</b:Year>
    <b:Pages>45</b:Pages>
    <b:RefOrder>15</b:RefOrder>
  </b:Source>
  <b:Source>
    <b:Tag>Bob17</b:Tag>
    <b:SourceType>JournalArticle</b:SourceType>
    <b:Guid>{0D2CB749-F5DE-4147-9578-6C1F6437FBC4}</b:Guid>
    <b:Author>
      <b:Author>
        <b:NameList>
          <b:Person>
            <b:Last>Madyono</b:Last>
            <b:First>Bobby</b:First>
            <b:Middle>Guntur Adi Putra dan Gunawan</b:Middle>
          </b:Person>
        </b:NameList>
      </b:Author>
    </b:Author>
    <b:Title>Analisis Cahaya Area Produksi TErhadap Keselamatan dan Kenyamanan Kerja Sesuai dengan Standar Pencahayaan (Studi Kasus di PT. Lendis Cipta Media Jaya)</b:Title>
    <b:JournalName>Jurnal OPSI</b:JournalName>
    <b:Year>2017</b:Year>
    <b:Pages>116</b:Pages>
    <b:RefOrder>16</b:RefOrder>
  </b:Source>
  <b:Source>
    <b:Tag>Agu18</b:Tag>
    <b:SourceType>Book</b:SourceType>
    <b:Guid>{470876F4-71B7-4B6E-BCC2-B8521FCFB1EF}</b:Guid>
    <b:Title>Manajemen Energi Listrik pada Bangunan Gedung Berbasis Internet Of Things (Studi Kasus pada Laboratorium Terpadu Teknik Elektro Universitas Lampung)</b:Title>
    <b:Year>2018</b:Year>
    <b:Author>
      <b:Author>
        <b:NameList>
          <b:Person>
            <b:Last>Surinanto</b:Last>
            <b:First>Agus</b:First>
          </b:Person>
        </b:NameList>
      </b:Author>
    </b:Author>
    <b:City>Bandar Lampung</b:City>
    <b:RefOrder>17</b:RefOrder>
  </b:Source>
  <b:Source>
    <b:Tag>Muh17</b:Tag>
    <b:SourceType>JournalArticle</b:SourceType>
    <b:Guid>{419379DF-3DD2-4D46-B862-30F0169DD2E4}</b:Guid>
    <b:Author>
      <b:Author>
        <b:NameList>
          <b:Person>
            <b:Last>Riadi</b:Last>
            <b:First>Muhamad</b:First>
            <b:Middle>Aris Raharjo dan Selamet</b:Middle>
          </b:Person>
        </b:NameList>
      </b:Author>
    </b:Author>
    <b:Title>Audit Konsumsi Energi untuk Mengetahui Peluang Penghematan Energi pada Gedung PT. Indonesia Caps and Closures</b:Title>
    <b:JournalName>Jurnal PASTI</b:JournalName>
    <b:Year>2017</b:Year>
    <b:Pages>349-350</b:Pages>
    <b:RefOrder>19</b:RefOrder>
  </b:Source>
  <b:Source>
    <b:Tag>Sya15</b:Tag>
    <b:SourceType>JournalArticle</b:SourceType>
    <b:Guid>{54308994-F485-40B9-B5B7-E19BB971C03E}</b:Guid>
    <b:Author>
      <b:Author>
        <b:NameList>
          <b:Person>
            <b:Last>Syahri</b:Last>
          </b:Person>
        </b:NameList>
      </b:Author>
    </b:Author>
    <b:Title>Audit Energi Listrik Di SMK Negeri 2 Pontianak</b:Title>
    <b:JournalName>Jurnal ELKHA</b:JournalName>
    <b:Year>2015</b:Year>
    <b:Pages>29</b:Pages>
    <b:RefOrder>21</b:RefOrder>
  </b:Source>
  <b:Source>
    <b:Tag>Int14</b:Tag>
    <b:SourceType>ArticleInAPeriodical</b:SourceType>
    <b:Guid>{CB343CEF-A6EE-4761-AC45-F1260378C04F}</b:Guid>
    <b:Author>
      <b:Author>
        <b:Corporate>International Standard</b:Corporate>
      </b:Author>
    </b:Author>
    <b:Title>Energy Audits-Requirements with Guidance for Use </b:Title>
    <b:PeriodicalTitle>ISO 50002:2014 Energy Audits-Requirements with Guidance for Use</b:PeriodicalTitle>
    <b:Year>2014</b:Year>
    <b:Month>July</b:Month>
    <b:Day>1</b:Day>
    <b:RefOrder>22</b:RefOrder>
  </b:Source>
  <b:Source>
    <b:Tag>Agu17</b:Tag>
    <b:SourceType>Book</b:SourceType>
    <b:Guid>{C2028D92-8C83-40B5-8A38-4613425805F2}</b:Guid>
    <b:Author>
      <b:Author>
        <b:NameList>
          <b:Person>
            <b:Last>Rianto</b:Last>
            <b:First>Agus</b:First>
          </b:Person>
        </b:NameList>
      </b:Author>
    </b:Author>
    <b:Title>Audit Energi dan Analisis Peluang Penghematan Konsumsi Energi pada Sistem Pengkondisian Udara di Hotel Santika Premiere Semarang</b:Title>
    <b:Year>2007</b:Year>
    <b:Pages>10-11</b:Pages>
    <b:City>Semarang</b:City>
    <b:RefOrder>23</b:RefOrder>
  </b:Source>
  <b:Source>
    <b:Tag>Bad01</b:Tag>
    <b:SourceType>ArticleInAPeriodical</b:SourceType>
    <b:Guid>{677AC55D-02E2-4D89-9017-34FF6AFF45A6}</b:Guid>
    <b:Title>Tata Cara Perancangan Sistem Pencahayaan Buatan pada Bangunan Gedung </b:Title>
    <b:Year>2001</b:Year>
    <b:Author>
      <b:Author>
        <b:Corporate>Badan Standarisasi Nasional</b:Corporate>
      </b:Author>
    </b:Author>
    <b:PeriodicalTitle>SNI Nomor 03-6575-2001 Tentang Tata Cara Sistem Pencahayaan Buatan pada Bangunan Gedung </b:PeriodicalTitle>
    <b:RefOrder>24</b:RefOrder>
  </b:Source>
  <b:Source>
    <b:Tag>Med17</b:Tag>
    <b:SourceType>JournalArticle</b:SourceType>
    <b:Guid>{9A417D6F-35D6-422C-A1D3-B095BE906211}</b:Guid>
    <b:Title>Studi Analisis Potensi Penghematan Konsumsi Energi Melalui Audit Energi dan Konservasi Energi Listrik di Rumah Sakit Universitas Riau</b:Title>
    <b:Year>2017</b:Year>
    <b:Author>
      <b:Author>
        <b:NameList>
          <b:Person>
            <b:Last>Hamzah</b:Last>
            <b:First>Medio</b:First>
            <b:Middle>Saputra dan Amir</b:Middle>
          </b:Person>
        </b:NameList>
      </b:Author>
    </b:Author>
    <b:JournalName>Jom FTEKNIK</b:JournalName>
    <b:Pages>2</b:Pages>
    <b:RefOrder>18</b:RefOrder>
  </b:Source>
  <b:Source>
    <b:Tag>Tau15</b:Tag>
    <b:SourceType>JournalArticle</b:SourceType>
    <b:Guid>{494AFA6C-096C-40BE-B6BE-4BEB08B0A7AC}</b:Guid>
    <b:Title>Analisis Audit Energi Listrik pada Sistem Pengkondisian Udara (Studi Kasus di Ruang Kelas Fakultas Ekonomi Universitas Tanjungpura)</b:Title>
    <b:Year>2015</b:Year>
    <b:Author>
      <b:Author>
        <b:NameList>
          <b:Person>
            <b:Last>Hidayat</b:Last>
            <b:First>Taufik</b:First>
          </b:Person>
        </b:NameList>
      </b:Author>
    </b:Author>
    <b:JournalName>Jurnal ELKHA</b:JournalName>
    <b:Pages>21</b:Pages>
    <b:RefOrder>25</b:RefOrder>
  </b:Source>
  <b:Source>
    <b:Tag>ASE92</b:Tag>
    <b:SourceType>Report</b:SourceType>
    <b:Guid>{A5EBC145-A82C-454F-86FA-443F183DEE1D}</b:Guid>
    <b:Title>ASEAN-USAID Buildings Energy Conservation Project</b:Title>
    <b:Year>1992</b:Year>
    <b:Author>
      <b:Author>
        <b:Corporate>ASEAN-USAID</b:Corporate>
      </b:Author>
    </b:Author>
    <b:RefOrder>26</b:RefOrder>
  </b:Source>
  <b:Source>
    <b:Tag>Gre11</b:Tag>
    <b:SourceType>Report</b:SourceType>
    <b:Guid>{93F45121-898A-4FB5-98E8-FCA08856B6C8}</b:Guid>
    <b:Author>
      <b:Author>
        <b:Corporate>Green Building Council Indonesia</b:Corporate>
      </b:Author>
    </b:Author>
    <b:Title>Green Building Council Indonesia Greenship Rating Tools</b:Title>
    <b:Year>2011</b:Year>
    <b:RefOrder>20</b:RefOrder>
  </b:Source>
</b:Sources>
</file>

<file path=customXml/itemProps1.xml><?xml version="1.0" encoding="utf-8"?>
<ds:datastoreItem xmlns:ds="http://schemas.openxmlformats.org/officeDocument/2006/customXml" ds:itemID="{B934B6E4-57C5-43AC-80D0-93D1C86A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tpc</cp:lastModifiedBy>
  <cp:revision>1</cp:revision>
  <dcterms:created xsi:type="dcterms:W3CDTF">2021-07-02T03:26:00Z</dcterms:created>
  <dcterms:modified xsi:type="dcterms:W3CDTF">2021-07-02T03:28:00Z</dcterms:modified>
</cp:coreProperties>
</file>