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DF0" w:rsidRPr="0071798B" w:rsidRDefault="00917DF0" w:rsidP="00917DF0">
      <w:pPr>
        <w:pStyle w:val="Heading1"/>
      </w:pPr>
      <w:bookmarkStart w:id="0" w:name="_Toc77327057"/>
      <w:r w:rsidRPr="0071798B">
        <w:t>PENDAHULUAN</w:t>
      </w:r>
      <w:bookmarkEnd w:id="0"/>
    </w:p>
    <w:p w:rsidR="00917DF0" w:rsidRPr="0071798B" w:rsidRDefault="00917DF0" w:rsidP="00917DF0">
      <w:pPr>
        <w:pStyle w:val="Heading2"/>
      </w:pPr>
      <w:bookmarkStart w:id="1" w:name="_Toc77327058"/>
      <w:r>
        <w:t xml:space="preserve">1.1 </w:t>
      </w:r>
      <w:proofErr w:type="spellStart"/>
      <w:r w:rsidRPr="0071798B">
        <w:t>LatarBelakang</w:t>
      </w:r>
      <w:bookmarkEnd w:id="1"/>
      <w:proofErr w:type="spellEnd"/>
    </w:p>
    <w:p w:rsidR="00917DF0" w:rsidRPr="0071798B" w:rsidRDefault="00917DF0" w:rsidP="00917DF0">
      <w:proofErr w:type="gramStart"/>
      <w:r w:rsidRPr="0071798B">
        <w:t>Sumberdayamanusiadalamorganisasisangatpentingbagikeberhasilanmencapaitujuansuatuorganisasi.</w:t>
      </w:r>
      <w:proofErr w:type="gramEnd"/>
      <w:r w:rsidRPr="0071798B">
        <w:t xml:space="preserve"> </w:t>
      </w:r>
      <w:proofErr w:type="spellStart"/>
      <w:proofErr w:type="gramStart"/>
      <w:r w:rsidRPr="0071798B">
        <w:t>Pegawaitidakdipandanghanyasebagai</w:t>
      </w:r>
      <w:proofErr w:type="spellEnd"/>
      <w:r w:rsidRPr="0071798B">
        <w:t xml:space="preserve"> modal </w:t>
      </w:r>
      <w:proofErr w:type="spellStart"/>
      <w:r w:rsidRPr="0071798B">
        <w:t>ataubiaya</w:t>
      </w:r>
      <w:proofErr w:type="spellEnd"/>
      <w:r w:rsidRPr="0071798B">
        <w:t xml:space="preserve">, </w:t>
      </w:r>
      <w:proofErr w:type="spellStart"/>
      <w:r w:rsidRPr="0071798B">
        <w:t>tetapi</w:t>
      </w:r>
      <w:proofErr w:type="spellEnd"/>
      <w:r w:rsidRPr="0071798B">
        <w:t xml:space="preserve"> </w:t>
      </w:r>
      <w:proofErr w:type="spellStart"/>
      <w:r w:rsidRPr="0071798B">
        <w:t>juga</w:t>
      </w:r>
      <w:proofErr w:type="spellEnd"/>
      <w:r w:rsidRPr="0071798B">
        <w:t xml:space="preserve"> </w:t>
      </w:r>
      <w:proofErr w:type="spellStart"/>
      <w:r w:rsidRPr="0071798B">
        <w:t>dianggapsebagai</w:t>
      </w:r>
      <w:proofErr w:type="spellEnd"/>
      <w:r w:rsidRPr="0071798B">
        <w:t xml:space="preserve"> </w:t>
      </w:r>
      <w:proofErr w:type="spellStart"/>
      <w:r w:rsidRPr="0071798B">
        <w:t>salah</w:t>
      </w:r>
      <w:proofErr w:type="spellEnd"/>
      <w:r w:rsidRPr="0071798B">
        <w:t xml:space="preserve"> </w:t>
      </w:r>
      <w:proofErr w:type="spellStart"/>
      <w:r w:rsidRPr="0071798B">
        <w:t>satubentukbagianorganisasi</w:t>
      </w:r>
      <w:proofErr w:type="spellEnd"/>
      <w:r w:rsidRPr="0071798B">
        <w:t xml:space="preserve"> yang </w:t>
      </w:r>
      <w:proofErr w:type="spellStart"/>
      <w:r w:rsidRPr="0071798B">
        <w:t>dapatmeningkatkannilaikompetitiforganisasi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Oleh</w:t>
      </w:r>
      <w:proofErr w:type="spellEnd"/>
      <w:r w:rsidRPr="0071798B">
        <w:t xml:space="preserve"> </w:t>
      </w:r>
      <w:proofErr w:type="spellStart"/>
      <w:r w:rsidRPr="0071798B">
        <w:t>karenaitu</w:t>
      </w:r>
      <w:proofErr w:type="spellEnd"/>
      <w:r w:rsidRPr="0071798B">
        <w:t xml:space="preserve">, agar </w:t>
      </w:r>
      <w:proofErr w:type="spellStart"/>
      <w:r w:rsidRPr="0071798B">
        <w:t>pegawaidapatmenjadisumberdayautamadalammensukseskantugas-tugas</w:t>
      </w:r>
      <w:proofErr w:type="spellEnd"/>
      <w:r w:rsidRPr="0071798B">
        <w:t xml:space="preserve">, </w:t>
      </w:r>
      <w:proofErr w:type="spellStart"/>
      <w:r w:rsidRPr="0071798B">
        <w:t>makakinerjanyaharusditingkatkan</w:t>
      </w:r>
      <w:proofErr w:type="spellEnd"/>
      <w:r w:rsidRPr="0071798B">
        <w:t xml:space="preserve"> (</w:t>
      </w:r>
      <w:proofErr w:type="spellStart"/>
      <w:r w:rsidRPr="0071798B">
        <w:t>Chairy</w:t>
      </w:r>
      <w:proofErr w:type="spellEnd"/>
      <w:r w:rsidRPr="0071798B">
        <w:t>, 2017).</w:t>
      </w:r>
      <w:proofErr w:type="spellStart"/>
      <w:r w:rsidRPr="0071798B">
        <w:t>Melihatdaripentingnyaperansumberdayamanusiadalamorganisasi</w:t>
      </w:r>
      <w:proofErr w:type="spellEnd"/>
      <w:r w:rsidRPr="0071798B">
        <w:t xml:space="preserve">, </w:t>
      </w:r>
      <w:proofErr w:type="spellStart"/>
      <w:r w:rsidRPr="0071798B">
        <w:t>makasumberdayamanusiaharusdikeloladenganbaik</w:t>
      </w:r>
      <w:proofErr w:type="spellEnd"/>
      <w:r w:rsidRPr="0071798B">
        <w:t xml:space="preserve">, </w:t>
      </w:r>
      <w:proofErr w:type="spellStart"/>
      <w:r w:rsidRPr="0071798B">
        <w:t>Begituhalnyadalamsuatuperusahaan</w:t>
      </w:r>
      <w:proofErr w:type="spellEnd"/>
      <w:r w:rsidRPr="0071798B">
        <w:t xml:space="preserve">, </w:t>
      </w:r>
      <w:proofErr w:type="spellStart"/>
      <w:r w:rsidRPr="0071798B">
        <w:t>dimanabanyakkonsumenataupelanggan</w:t>
      </w:r>
      <w:proofErr w:type="spellEnd"/>
      <w:r w:rsidRPr="0071798B">
        <w:t xml:space="preserve"> yang </w:t>
      </w:r>
      <w:proofErr w:type="spellStart"/>
      <w:r w:rsidRPr="0071798B">
        <w:t>membutuhkanprodukmereka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Untukituseorangpemimpinperusahaan</w:t>
      </w:r>
      <w:proofErr w:type="spellEnd"/>
      <w:r w:rsidRPr="0071798B">
        <w:t>/</w:t>
      </w:r>
      <w:proofErr w:type="spellStart"/>
      <w:r w:rsidRPr="0071798B">
        <w:t>instansi</w:t>
      </w:r>
      <w:proofErr w:type="spellEnd"/>
      <w:r w:rsidRPr="0071798B">
        <w:t xml:space="preserve"> </w:t>
      </w:r>
      <w:proofErr w:type="spellStart"/>
      <w:r w:rsidRPr="0071798B">
        <w:t>juga</w:t>
      </w:r>
      <w:proofErr w:type="spellEnd"/>
      <w:r w:rsidRPr="0071798B">
        <w:t xml:space="preserve"> </w:t>
      </w:r>
      <w:proofErr w:type="spellStart"/>
      <w:r w:rsidRPr="0071798B">
        <w:t>harusmemikirkantingkatkinerja</w:t>
      </w:r>
      <w:r>
        <w:t>pegawai</w:t>
      </w:r>
      <w:r w:rsidRPr="0071798B">
        <w:t>nya</w:t>
      </w:r>
      <w:proofErr w:type="spellEnd"/>
      <w:r w:rsidRPr="0071798B">
        <w:t>.</w:t>
      </w:r>
      <w:proofErr w:type="gramEnd"/>
    </w:p>
    <w:p w:rsidR="00917DF0" w:rsidRPr="0071798B" w:rsidRDefault="00917DF0" w:rsidP="00917DF0">
      <w:proofErr w:type="spellStart"/>
      <w:proofErr w:type="gramStart"/>
      <w:r w:rsidRPr="0071798B">
        <w:t>Kinerja</w:t>
      </w:r>
      <w:proofErr w:type="spellEnd"/>
      <w:r w:rsidRPr="0071798B">
        <w:t xml:space="preserve"> </w:t>
      </w:r>
      <w:proofErr w:type="spellStart"/>
      <w:r w:rsidRPr="0071798B">
        <w:t>merupakanhasilpekerjaan</w:t>
      </w:r>
      <w:proofErr w:type="spellEnd"/>
      <w:r w:rsidRPr="0071798B">
        <w:t xml:space="preserve"> yang </w:t>
      </w:r>
      <w:proofErr w:type="spellStart"/>
      <w:r w:rsidRPr="0071798B">
        <w:t>mempunyaihubungankuatdengantujuanstrategisorganisasi</w:t>
      </w:r>
      <w:proofErr w:type="spellEnd"/>
      <w:r w:rsidRPr="0071798B">
        <w:t xml:space="preserve">, </w:t>
      </w:r>
      <w:proofErr w:type="spellStart"/>
      <w:r w:rsidRPr="0071798B">
        <w:t>kepuasasnkonsumen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memberikankontribusikepadaekonomi</w:t>
      </w:r>
      <w:proofErr w:type="spellEnd"/>
      <w:r w:rsidRPr="0071798B">
        <w:t xml:space="preserve"> (</w:t>
      </w:r>
      <w:proofErr w:type="spellStart"/>
      <w:r w:rsidRPr="0071798B">
        <w:t>Wibowo</w:t>
      </w:r>
      <w:proofErr w:type="spellEnd"/>
      <w:r w:rsidRPr="0071798B">
        <w:t>, 2016).</w:t>
      </w:r>
      <w:proofErr w:type="gramEnd"/>
      <w:r w:rsidRPr="0071798B">
        <w:t xml:space="preserve"> </w:t>
      </w:r>
      <w:proofErr w:type="spellStart"/>
      <w:proofErr w:type="gramStart"/>
      <w:r w:rsidRPr="0071798B">
        <w:t>Sedangkankinerja</w:t>
      </w:r>
      <w:r>
        <w:t>pegawai</w:t>
      </w:r>
      <w:r w:rsidRPr="0071798B">
        <w:t>adalahhasilkerjasecarakualitas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kuantitas</w:t>
      </w:r>
      <w:proofErr w:type="spellEnd"/>
      <w:r w:rsidRPr="0071798B">
        <w:t xml:space="preserve"> yang </w:t>
      </w:r>
      <w:proofErr w:type="spellStart"/>
      <w:r w:rsidRPr="0071798B">
        <w:t>dicapai</w:t>
      </w:r>
      <w:proofErr w:type="spellEnd"/>
      <w:r w:rsidRPr="0071798B">
        <w:t xml:space="preserve"> </w:t>
      </w:r>
      <w:proofErr w:type="spellStart"/>
      <w:r w:rsidRPr="0071798B">
        <w:t>oleh</w:t>
      </w:r>
      <w:proofErr w:type="spellEnd"/>
      <w:r w:rsidRPr="0071798B">
        <w:t xml:space="preserve"> seseorangpegawaidalammelaksanakantugasnyasesuaidengantanggungjawab yang </w:t>
      </w:r>
      <w:proofErr w:type="spellStart"/>
      <w:r w:rsidRPr="0071798B">
        <w:t>diberikankepadanya</w:t>
      </w:r>
      <w:proofErr w:type="spellEnd"/>
      <w:r w:rsidRPr="0071798B">
        <w:t xml:space="preserve"> (</w:t>
      </w:r>
      <w:proofErr w:type="spellStart"/>
      <w:r w:rsidRPr="0071798B">
        <w:t>Mangkunegara</w:t>
      </w:r>
      <w:proofErr w:type="spellEnd"/>
      <w:r w:rsidRPr="0071798B">
        <w:t>, 2013).</w:t>
      </w:r>
      <w:proofErr w:type="gramEnd"/>
      <w:r w:rsidRPr="0071798B">
        <w:t xml:space="preserve"> </w:t>
      </w:r>
      <w:proofErr w:type="spellStart"/>
      <w:proofErr w:type="gramStart"/>
      <w:r w:rsidRPr="0071798B">
        <w:t>Pada</w:t>
      </w:r>
      <w:proofErr w:type="spellEnd"/>
      <w:r w:rsidRPr="0071798B">
        <w:t xml:space="preserve"> </w:t>
      </w:r>
      <w:proofErr w:type="spellStart"/>
      <w:r w:rsidRPr="0071798B">
        <w:t>dasarnyakinerjamerefleksikansejauh</w:t>
      </w:r>
      <w:proofErr w:type="spellEnd"/>
      <w:r w:rsidRPr="0071798B">
        <w:t xml:space="preserve"> </w:t>
      </w:r>
      <w:proofErr w:type="spellStart"/>
      <w:r w:rsidRPr="0071798B">
        <w:t>mana</w:t>
      </w:r>
      <w:proofErr w:type="spellEnd"/>
      <w:r w:rsidRPr="0071798B">
        <w:t xml:space="preserve"> kegiatanindividudalammenjalankantugasuntukmencapaitujuanorganisasi.</w:t>
      </w:r>
      <w:proofErr w:type="gramEnd"/>
      <w:r w:rsidRPr="0071798B">
        <w:t xml:space="preserve"> </w:t>
      </w:r>
      <w:proofErr w:type="spellStart"/>
      <w:proofErr w:type="gramStart"/>
      <w:r w:rsidRPr="0071798B">
        <w:t>Peningkatanataupunpenurunankinerja</w:t>
      </w:r>
      <w:r>
        <w:t>pegawai</w:t>
      </w:r>
      <w:r w:rsidRPr="0071798B">
        <w:t>dapatdipengaruhi</w:t>
      </w:r>
      <w:proofErr w:type="spellEnd"/>
      <w:r w:rsidRPr="0071798B">
        <w:t xml:space="preserve"> </w:t>
      </w:r>
      <w:proofErr w:type="spellStart"/>
      <w:r w:rsidRPr="0071798B">
        <w:t>oleh</w:t>
      </w:r>
      <w:proofErr w:type="spellEnd"/>
      <w:r w:rsidRPr="0071798B">
        <w:t xml:space="preserve"> </w:t>
      </w:r>
      <w:proofErr w:type="spellStart"/>
      <w:r w:rsidRPr="0071798B">
        <w:t>berbagaihal</w:t>
      </w:r>
      <w:proofErr w:type="spellEnd"/>
      <w:r w:rsidRPr="0071798B">
        <w:t>, bisadaridalamdiripekerjamaupundaridalamperusahaantempatnyabekerja (</w:t>
      </w:r>
      <w:proofErr w:type="spellStart"/>
      <w:r w:rsidRPr="0071798B">
        <w:t>Chairy</w:t>
      </w:r>
      <w:proofErr w:type="spellEnd"/>
      <w:r w:rsidRPr="0071798B">
        <w:t>, 2017).</w:t>
      </w:r>
      <w:proofErr w:type="gramEnd"/>
    </w:p>
    <w:p w:rsidR="00917DF0" w:rsidRPr="0071798B" w:rsidRDefault="00917DF0" w:rsidP="00917DF0">
      <w:proofErr w:type="spellStart"/>
      <w:proofErr w:type="gramStart"/>
      <w:r w:rsidRPr="0071798B">
        <w:t>Kinerja</w:t>
      </w:r>
      <w:proofErr w:type="spellEnd"/>
      <w:r w:rsidRPr="0071798B">
        <w:t xml:space="preserve"> </w:t>
      </w:r>
      <w:r>
        <w:t>pegawai</w:t>
      </w:r>
      <w:r w:rsidRPr="0071798B">
        <w:t>mempengaruhikeberlangsunganperusahaantersebutdalammencapaitujuanperusahaan.</w:t>
      </w:r>
      <w:proofErr w:type="gramEnd"/>
      <w:r w:rsidRPr="0071798B">
        <w:t xml:space="preserve"> </w:t>
      </w:r>
      <w:proofErr w:type="spellStart"/>
      <w:proofErr w:type="gramStart"/>
      <w:r w:rsidRPr="0071798B">
        <w:t>Kinerja</w:t>
      </w:r>
      <w:proofErr w:type="spellEnd"/>
      <w:r w:rsidRPr="0071798B">
        <w:t xml:space="preserve"> </w:t>
      </w:r>
      <w:proofErr w:type="spellStart"/>
      <w:r>
        <w:t>pegawai</w:t>
      </w:r>
      <w:proofErr w:type="spellEnd"/>
      <w:r w:rsidRPr="0071798B">
        <w:t xml:space="preserve"> yang </w:t>
      </w:r>
      <w:proofErr w:type="spellStart"/>
      <w:r w:rsidRPr="0071798B">
        <w:t>baikdapatmemberikankeuntunganbagiperusahaan</w:t>
      </w:r>
      <w:proofErr w:type="spellEnd"/>
      <w:r w:rsidRPr="0071798B">
        <w:t xml:space="preserve">, </w:t>
      </w:r>
      <w:proofErr w:type="spellStart"/>
      <w:r w:rsidRPr="0071798B">
        <w:t>sedangkankinerja</w:t>
      </w:r>
      <w:proofErr w:type="spellEnd"/>
      <w:r w:rsidRPr="0071798B">
        <w:t xml:space="preserve"> yang </w:t>
      </w:r>
      <w:proofErr w:type="spellStart"/>
      <w:r w:rsidRPr="0071798B">
        <w:t>burukdapatmenghasilkankerugianbagiperusahaan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Kinerja</w:t>
      </w:r>
      <w:proofErr w:type="spellEnd"/>
      <w:r w:rsidRPr="0071798B">
        <w:t xml:space="preserve"> yang </w:t>
      </w:r>
      <w:proofErr w:type="spellStart"/>
      <w:r w:rsidRPr="0071798B">
        <w:t>burukdapat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sebabkan</w:t>
      </w:r>
      <w:proofErr w:type="spellEnd"/>
      <w:r w:rsidRPr="0071798B">
        <w:t xml:space="preserve"> </w:t>
      </w:r>
      <w:proofErr w:type="spellStart"/>
      <w:r w:rsidRPr="0071798B">
        <w:t>oleh</w:t>
      </w:r>
      <w:proofErr w:type="spellEnd"/>
      <w:r w:rsidRPr="0071798B">
        <w:t xml:space="preserve"> </w:t>
      </w:r>
      <w:proofErr w:type="spellStart"/>
      <w:r w:rsidRPr="0071798B">
        <w:t>penurunansemangatkerja</w:t>
      </w:r>
      <w:r>
        <w:t>pegawai</w:t>
      </w:r>
      <w:proofErr w:type="spellEnd"/>
      <w:r w:rsidRPr="0071798B">
        <w:t xml:space="preserve">, </w:t>
      </w:r>
      <w:proofErr w:type="spellStart"/>
      <w:r w:rsidRPr="0071798B">
        <w:t>dan</w:t>
      </w:r>
      <w:proofErr w:type="spellEnd"/>
      <w:r w:rsidRPr="0071798B">
        <w:t xml:space="preserve"> </w:t>
      </w:r>
      <w:r w:rsidRPr="0071798B">
        <w:lastRenderedPageBreak/>
        <w:t>halinidapatterlihatketika</w:t>
      </w:r>
      <w:r>
        <w:t>pegawai</w:t>
      </w:r>
      <w:r w:rsidRPr="0071798B">
        <w:t xml:space="preserve">tidakdapatmenyelesaikanpekerjaandengan target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waktu</w:t>
      </w:r>
      <w:proofErr w:type="spellEnd"/>
      <w:r w:rsidRPr="0071798B">
        <w:t xml:space="preserve"> yang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tentukan</w:t>
      </w:r>
      <w:proofErr w:type="spellEnd"/>
      <w:r w:rsidRPr="0071798B">
        <w:t xml:space="preserve"> </w:t>
      </w:r>
      <w:proofErr w:type="spellStart"/>
      <w:r w:rsidRPr="0071798B">
        <w:t>oleh</w:t>
      </w:r>
      <w:proofErr w:type="spellEnd"/>
      <w:r w:rsidRPr="0071798B">
        <w:t xml:space="preserve"> </w:t>
      </w:r>
      <w:proofErr w:type="spellStart"/>
      <w:r w:rsidRPr="0071798B">
        <w:t>perusahaan</w:t>
      </w:r>
      <w:proofErr w:type="spellEnd"/>
      <w:r w:rsidRPr="0071798B">
        <w:t xml:space="preserve"> (Mathis &amp;</w:t>
      </w:r>
      <w:proofErr w:type="spellStart"/>
      <w:r w:rsidRPr="0071798B">
        <w:t>Jakson</w:t>
      </w:r>
      <w:proofErr w:type="spellEnd"/>
      <w:r w:rsidRPr="0071798B">
        <w:t xml:space="preserve">, 2007 </w:t>
      </w:r>
      <w:proofErr w:type="spellStart"/>
      <w:r w:rsidRPr="0071798B">
        <w:t>dalam</w:t>
      </w:r>
      <w:proofErr w:type="spellEnd"/>
      <w:r w:rsidRPr="0071798B">
        <w:t xml:space="preserve"> (</w:t>
      </w:r>
      <w:proofErr w:type="spellStart"/>
      <w:r w:rsidRPr="0071798B">
        <w:t>Hidayat&amp;Cavorina</w:t>
      </w:r>
      <w:proofErr w:type="spellEnd"/>
      <w:r w:rsidRPr="0071798B">
        <w:t>, 2017).</w:t>
      </w:r>
      <w:proofErr w:type="gramEnd"/>
    </w:p>
    <w:p w:rsidR="00917DF0" w:rsidRPr="0071798B" w:rsidRDefault="00917DF0" w:rsidP="00917DF0">
      <w:proofErr w:type="spellStart"/>
      <w:proofErr w:type="gramStart"/>
      <w:r w:rsidRPr="0071798B">
        <w:t>Salah</w:t>
      </w:r>
      <w:proofErr w:type="spellEnd"/>
      <w:r w:rsidRPr="0071798B">
        <w:t xml:space="preserve"> </w:t>
      </w:r>
      <w:proofErr w:type="spellStart"/>
      <w:r w:rsidRPr="0071798B">
        <w:t>satufaktor</w:t>
      </w:r>
      <w:proofErr w:type="spellEnd"/>
      <w:r w:rsidRPr="0071798B">
        <w:t xml:space="preserve"> yang </w:t>
      </w:r>
      <w:proofErr w:type="spellStart"/>
      <w:r w:rsidRPr="0071798B">
        <w:t>mempengaruhikinerja</w:t>
      </w:r>
      <w:r>
        <w:t>pegawai</w:t>
      </w:r>
      <w:r w:rsidRPr="0071798B">
        <w:t>adalahlingkungankerja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Lingkungankerjamerupakansegalasesuatu</w:t>
      </w:r>
      <w:proofErr w:type="spellEnd"/>
      <w:r w:rsidRPr="0071798B">
        <w:t xml:space="preserve"> yang </w:t>
      </w:r>
      <w:proofErr w:type="spellStart"/>
      <w:r w:rsidRPr="0071798B">
        <w:t>adadisekitar</w:t>
      </w:r>
      <w:r>
        <w:t>pegawai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dapatmempengaruhidalammenjalankantugas</w:t>
      </w:r>
      <w:proofErr w:type="spellEnd"/>
      <w:r w:rsidRPr="0071798B">
        <w:t xml:space="preserve"> yang </w:t>
      </w:r>
      <w:proofErr w:type="spellStart"/>
      <w:r w:rsidRPr="0071798B">
        <w:t>diembankankepadanya</w:t>
      </w:r>
      <w:proofErr w:type="spellEnd"/>
      <w:r w:rsidRPr="0071798B">
        <w:t xml:space="preserve"> (</w:t>
      </w:r>
      <w:proofErr w:type="spellStart"/>
      <w:r w:rsidRPr="0071798B">
        <w:t>Nuraini</w:t>
      </w:r>
      <w:proofErr w:type="spellEnd"/>
      <w:r w:rsidRPr="0071798B">
        <w:t>, 2013).</w:t>
      </w:r>
      <w:proofErr w:type="gramEnd"/>
      <w:r w:rsidRPr="0071798B">
        <w:t xml:space="preserve"> </w:t>
      </w:r>
      <w:proofErr w:type="gramStart"/>
      <w:r w:rsidRPr="0071798B">
        <w:t xml:space="preserve">Lingkungankerjaadalahserangkaiankondisiataukeadaanlingkungankerjadarisuatuperusahaan yang </w:t>
      </w:r>
      <w:proofErr w:type="spellStart"/>
      <w:r w:rsidRPr="0071798B">
        <w:t>menjaditempatbekerjadari</w:t>
      </w:r>
      <w:proofErr w:type="spellEnd"/>
      <w:r w:rsidRPr="0071798B">
        <w:t xml:space="preserve"> </w:t>
      </w:r>
      <w:proofErr w:type="spellStart"/>
      <w:r w:rsidRPr="0071798B">
        <w:t>para</w:t>
      </w:r>
      <w:proofErr w:type="spellEnd"/>
      <w:r w:rsidRPr="0071798B">
        <w:t xml:space="preserve"> </w:t>
      </w:r>
      <w:proofErr w:type="spellStart"/>
      <w:r>
        <w:t>pegawai</w:t>
      </w:r>
      <w:proofErr w:type="spellEnd"/>
      <w:r w:rsidRPr="0071798B">
        <w:t xml:space="preserve"> yang </w:t>
      </w:r>
      <w:proofErr w:type="spellStart"/>
      <w:r w:rsidRPr="0071798B">
        <w:t>bekerja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dalamlingkungantersebut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Lingkungankerjaberpengaruhlangsungterhadap</w:t>
      </w:r>
      <w:r>
        <w:t>pegawai</w:t>
      </w:r>
      <w:proofErr w:type="spellEnd"/>
      <w:r w:rsidRPr="0071798B">
        <w:t xml:space="preserve"> yang </w:t>
      </w:r>
      <w:proofErr w:type="spellStart"/>
      <w:r w:rsidRPr="0071798B">
        <w:t>melaksanakankegiatan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dalamperusahaan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Ketidaksesuaianlingkungankerja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setiapperusahaandapatmenciptakanketidaknyamananbagi</w:t>
      </w:r>
      <w:r>
        <w:t>pegawai</w:t>
      </w:r>
      <w:r w:rsidRPr="0071798B">
        <w:t xml:space="preserve">dalammengerjakantugas-tugasnya, </w:t>
      </w:r>
      <w:proofErr w:type="spellStart"/>
      <w:r w:rsidRPr="0071798B">
        <w:t>haltersebutdapatmembuat</w:t>
      </w:r>
      <w:proofErr w:type="spellEnd"/>
      <w:r w:rsidRPr="0071798B">
        <w:t xml:space="preserve"> </w:t>
      </w:r>
      <w:proofErr w:type="spellStart"/>
      <w:r w:rsidRPr="0071798B">
        <w:t>para</w:t>
      </w:r>
      <w:proofErr w:type="spellEnd"/>
      <w:r w:rsidRPr="0071798B">
        <w:t xml:space="preserve"> </w:t>
      </w:r>
      <w:proofErr w:type="spellStart"/>
      <w:r>
        <w:t>pegawai</w:t>
      </w:r>
      <w:r w:rsidRPr="0071798B">
        <w:t>tidakberkerjasecaraefektif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efisien</w:t>
      </w:r>
      <w:proofErr w:type="spellEnd"/>
      <w:r w:rsidRPr="0071798B">
        <w:t>.</w:t>
      </w:r>
      <w:proofErr w:type="gramEnd"/>
      <w:r w:rsidRPr="0071798B">
        <w:t xml:space="preserve"> Stewart, 2009 </w:t>
      </w:r>
      <w:proofErr w:type="spellStart"/>
      <w:r w:rsidRPr="0071798B">
        <w:t>dalam</w:t>
      </w:r>
      <w:proofErr w:type="spellEnd"/>
      <w:r w:rsidRPr="0071798B">
        <w:t xml:space="preserve"> (</w:t>
      </w:r>
      <w:proofErr w:type="spellStart"/>
      <w:r w:rsidRPr="0071798B">
        <w:t>Hidayat&amp;Cavorina</w:t>
      </w:r>
      <w:proofErr w:type="spellEnd"/>
      <w:r w:rsidRPr="0071798B">
        <w:t>, 2017)</w:t>
      </w:r>
    </w:p>
    <w:p w:rsidR="00917DF0" w:rsidRPr="0071798B" w:rsidRDefault="00917DF0" w:rsidP="00917DF0">
      <w:proofErr w:type="spellStart"/>
      <w:proofErr w:type="gramStart"/>
      <w:r w:rsidRPr="0071798B">
        <w:t>Lingkungankerja</w:t>
      </w:r>
      <w:proofErr w:type="spellEnd"/>
      <w:r w:rsidRPr="0071798B">
        <w:t xml:space="preserve"> yang </w:t>
      </w:r>
      <w:proofErr w:type="spellStart"/>
      <w:r w:rsidRPr="0071798B">
        <w:t>kondusifmemberikan</w:t>
      </w:r>
      <w:proofErr w:type="spellEnd"/>
      <w:r w:rsidRPr="0071798B">
        <w:t xml:space="preserve"> rasa </w:t>
      </w:r>
      <w:proofErr w:type="spellStart"/>
      <w:r w:rsidRPr="0071798B">
        <w:t>aman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memungkinkan</w:t>
      </w:r>
      <w:proofErr w:type="spellEnd"/>
      <w:r w:rsidRPr="0071798B">
        <w:t xml:space="preserve"> </w:t>
      </w:r>
      <w:proofErr w:type="spellStart"/>
      <w:r w:rsidRPr="0071798B">
        <w:t>para</w:t>
      </w:r>
      <w:proofErr w:type="spellEnd"/>
      <w:r w:rsidRPr="0071798B">
        <w:t xml:space="preserve"> </w:t>
      </w:r>
      <w:proofErr w:type="spellStart"/>
      <w:r w:rsidRPr="0071798B">
        <w:t>pegawaiuntukdapatbekerja</w:t>
      </w:r>
      <w:proofErr w:type="spellEnd"/>
      <w:r w:rsidRPr="0071798B">
        <w:t xml:space="preserve"> optimal.</w:t>
      </w:r>
      <w:proofErr w:type="gramEnd"/>
      <w:r w:rsidRPr="0071798B">
        <w:t xml:space="preserve"> </w:t>
      </w:r>
      <w:proofErr w:type="spellStart"/>
      <w:proofErr w:type="gramStart"/>
      <w:r w:rsidRPr="0071798B">
        <w:t>Lingkungankerjadapatmempengaruhiemosipegawai</w:t>
      </w:r>
      <w:proofErr w:type="spellEnd"/>
      <w:r w:rsidRPr="0071798B">
        <w:t xml:space="preserve">, </w:t>
      </w:r>
      <w:proofErr w:type="spellStart"/>
      <w:r w:rsidRPr="0071798B">
        <w:t>jikapegawaimenyenangilingkungankerjadimana</w:t>
      </w:r>
      <w:r>
        <w:t>pegawai</w:t>
      </w:r>
      <w:r w:rsidRPr="0071798B">
        <w:t>bekerja</w:t>
      </w:r>
      <w:proofErr w:type="spellEnd"/>
      <w:r w:rsidRPr="0071798B">
        <w:t xml:space="preserve">, </w:t>
      </w:r>
      <w:proofErr w:type="spellStart"/>
      <w:r w:rsidRPr="0071798B">
        <w:t>makapegawaitersebutakanbetah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tempatkerjanyauntukmelakukanaktivitassehinggawaktukerja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pergunakansecaraefektif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optimal </w:t>
      </w:r>
      <w:proofErr w:type="spellStart"/>
      <w:r w:rsidRPr="0071798B">
        <w:t>prestasikerjapegawai</w:t>
      </w:r>
      <w:proofErr w:type="spellEnd"/>
      <w:r w:rsidRPr="0071798B">
        <w:t xml:space="preserve"> </w:t>
      </w:r>
      <w:proofErr w:type="spellStart"/>
      <w:r w:rsidRPr="0071798B">
        <w:t>juga</w:t>
      </w:r>
      <w:proofErr w:type="spellEnd"/>
      <w:r w:rsidRPr="0071798B">
        <w:t xml:space="preserve"> </w:t>
      </w:r>
      <w:proofErr w:type="spellStart"/>
      <w:r w:rsidRPr="0071798B">
        <w:t>tinggi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Lingkungankerjatersebutmencakuphubungankerja</w:t>
      </w:r>
      <w:proofErr w:type="spellEnd"/>
      <w:r w:rsidRPr="0071798B">
        <w:t xml:space="preserve"> yang </w:t>
      </w:r>
      <w:proofErr w:type="spellStart"/>
      <w:r w:rsidRPr="0071798B">
        <w:t>terbentukantarasesamapegawai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hubungankerjaantarbawahan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atasansertalingkunganfisiktempatpegawaibekerja</w:t>
      </w:r>
      <w:proofErr w:type="spellEnd"/>
      <w:r w:rsidRPr="0071798B">
        <w:t>.</w:t>
      </w:r>
      <w:proofErr w:type="gramEnd"/>
    </w:p>
    <w:p w:rsidR="00917DF0" w:rsidRPr="0071798B" w:rsidRDefault="00917DF0" w:rsidP="00917DF0">
      <w:proofErr w:type="spellStart"/>
      <w:r w:rsidRPr="0071798B">
        <w:t>Selainitufaktor</w:t>
      </w:r>
      <w:proofErr w:type="spellEnd"/>
      <w:r w:rsidRPr="0071798B">
        <w:t xml:space="preserve"> </w:t>
      </w:r>
      <w:proofErr w:type="gramStart"/>
      <w:r w:rsidRPr="0071798B">
        <w:t>lain</w:t>
      </w:r>
      <w:proofErr w:type="gramEnd"/>
      <w:r w:rsidRPr="0071798B">
        <w:t xml:space="preserve"> yang </w:t>
      </w:r>
      <w:proofErr w:type="spellStart"/>
      <w:r w:rsidRPr="0071798B">
        <w:t>mempengaruhikinerja</w:t>
      </w:r>
      <w:r>
        <w:t>pegawai</w:t>
      </w:r>
      <w:r w:rsidRPr="0071798B">
        <w:t>adalahkarakteristikindividu</w:t>
      </w:r>
      <w:proofErr w:type="spellEnd"/>
      <w:r w:rsidRPr="0071798B">
        <w:t xml:space="preserve">. </w:t>
      </w:r>
      <w:proofErr w:type="spellStart"/>
      <w:r w:rsidRPr="0071798B">
        <w:t>Karakteristikindividuadalahsuatu</w:t>
      </w:r>
      <w:proofErr w:type="spellEnd"/>
      <w:r w:rsidRPr="0071798B">
        <w:t xml:space="preserve"> </w:t>
      </w:r>
      <w:proofErr w:type="spellStart"/>
      <w:r w:rsidRPr="0071798B">
        <w:t>proses</w:t>
      </w:r>
      <w:proofErr w:type="spellEnd"/>
      <w:r w:rsidRPr="0071798B">
        <w:t xml:space="preserve"> </w:t>
      </w:r>
      <w:proofErr w:type="spellStart"/>
      <w:r w:rsidRPr="0071798B">
        <w:t>psikologi</w:t>
      </w:r>
      <w:proofErr w:type="spellEnd"/>
      <w:r w:rsidRPr="0071798B">
        <w:t xml:space="preserve"> yang </w:t>
      </w:r>
      <w:proofErr w:type="spellStart"/>
      <w:r w:rsidRPr="0071798B">
        <w:t>mempengaruhiindividudalammemperoleh</w:t>
      </w:r>
      <w:proofErr w:type="spellEnd"/>
      <w:r w:rsidRPr="0071798B">
        <w:t xml:space="preserve">, </w:t>
      </w:r>
      <w:proofErr w:type="spellStart"/>
      <w:r w:rsidRPr="0071798B">
        <w:t>mengkonsumsisertamenerimabarang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jasasertapengalaman</w:t>
      </w:r>
      <w:proofErr w:type="spellEnd"/>
      <w:r w:rsidRPr="0071798B">
        <w:t xml:space="preserve">. </w:t>
      </w:r>
      <w:proofErr w:type="spellStart"/>
      <w:proofErr w:type="gramStart"/>
      <w:r w:rsidRPr="0071798B">
        <w:t>Karakteristikindividumerupakanfaktor</w:t>
      </w:r>
      <w:proofErr w:type="spellEnd"/>
      <w:r w:rsidRPr="0071798B">
        <w:t xml:space="preserve"> internal (</w:t>
      </w:r>
      <w:r w:rsidRPr="008066A5">
        <w:rPr>
          <w:i/>
        </w:rPr>
        <w:t>interpersonal</w:t>
      </w:r>
      <w:r w:rsidRPr="0071798B">
        <w:t xml:space="preserve">) yang </w:t>
      </w:r>
      <w:proofErr w:type="spellStart"/>
      <w:r w:rsidRPr="0071798B">
        <w:t>menggerakan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mempengaruhiperil</w:t>
      </w:r>
      <w:r>
        <w:t>akuindividu</w:t>
      </w:r>
      <w:proofErr w:type="spellEnd"/>
      <w:r>
        <w:t xml:space="preserve"> (</w:t>
      </w:r>
      <w:proofErr w:type="spellStart"/>
      <w:r>
        <w:t>Hurriyati</w:t>
      </w:r>
      <w:proofErr w:type="spellEnd"/>
      <w:r>
        <w:t>, 2010).</w:t>
      </w:r>
      <w:proofErr w:type="gramEnd"/>
    </w:p>
    <w:p w:rsidR="00917DF0" w:rsidRDefault="00917DF0" w:rsidP="00917DF0">
      <w:r w:rsidRPr="0071798B">
        <w:t>Pengaruhlingkungankerjaterhadapkinerja</w:t>
      </w:r>
      <w:r>
        <w:t>pegawai</w:t>
      </w:r>
      <w:r w:rsidRPr="0071798B">
        <w:t>memilikiartianbahwa</w:t>
      </w:r>
      <w:r>
        <w:t>pegawai</w:t>
      </w:r>
      <w:r w:rsidRPr="0071798B">
        <w:t xml:space="preserve">akanmerasanyamandengankondisilingkungankerja yang </w:t>
      </w:r>
      <w:proofErr w:type="spellStart"/>
      <w:r w:rsidRPr="0071798B">
        <w:t>ada</w:t>
      </w:r>
      <w:proofErr w:type="gramStart"/>
      <w:r w:rsidRPr="0071798B">
        <w:t>,jikakondisilingkungantersebutsesuaidengandirinya</w:t>
      </w:r>
      <w:proofErr w:type="spellEnd"/>
      <w:proofErr w:type="gram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tidakmerasatergangguketikamerekabekerja</w:t>
      </w:r>
      <w:proofErr w:type="spellEnd"/>
      <w:r w:rsidRPr="0071798B">
        <w:t xml:space="preserve">, </w:t>
      </w:r>
      <w:proofErr w:type="spellStart"/>
      <w:r w:rsidRPr="0071798B">
        <w:t>sehinggadengankenyamanantersebutmerekaterpacudalambekerja</w:t>
      </w:r>
      <w:proofErr w:type="spellEnd"/>
      <w:r w:rsidRPr="0071798B">
        <w:t xml:space="preserve">, </w:t>
      </w:r>
      <w:r w:rsidRPr="0071798B">
        <w:lastRenderedPageBreak/>
        <w:t xml:space="preserve">halinimenyebabkanbanyakpekerjaandapatterselesaikandenganbaiksehinggakinerjamereka pun </w:t>
      </w:r>
      <w:proofErr w:type="spellStart"/>
      <w:r w:rsidRPr="0071798B">
        <w:t>dapatdikatakanbaik.Setiap</w:t>
      </w:r>
      <w:proofErr w:type="spellEnd"/>
      <w:r w:rsidRPr="0071798B">
        <w:t xml:space="preserve"> </w:t>
      </w:r>
      <w:proofErr w:type="spellStart"/>
      <w:r w:rsidRPr="0071798B">
        <w:t>orang</w:t>
      </w:r>
      <w:proofErr w:type="spellEnd"/>
      <w:r w:rsidRPr="0071798B">
        <w:t xml:space="preserve"> </w:t>
      </w:r>
      <w:proofErr w:type="spellStart"/>
      <w:r w:rsidRPr="0071798B">
        <w:t>mempunyaipandangan</w:t>
      </w:r>
      <w:proofErr w:type="spellEnd"/>
      <w:r w:rsidRPr="0071798B">
        <w:t xml:space="preserve">, </w:t>
      </w:r>
      <w:proofErr w:type="spellStart"/>
      <w:r w:rsidRPr="0071798B">
        <w:t>tujuan</w:t>
      </w:r>
      <w:proofErr w:type="spellEnd"/>
      <w:r w:rsidRPr="0071798B">
        <w:t xml:space="preserve">, </w:t>
      </w:r>
      <w:proofErr w:type="spellStart"/>
      <w:r w:rsidRPr="0071798B">
        <w:t>kebutuhan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kemampuan</w:t>
      </w:r>
      <w:proofErr w:type="spellEnd"/>
      <w:r w:rsidRPr="0071798B">
        <w:t xml:space="preserve"> yang </w:t>
      </w:r>
      <w:proofErr w:type="spellStart"/>
      <w:r w:rsidRPr="0071798B">
        <w:t>berbedasatusama</w:t>
      </w:r>
      <w:proofErr w:type="spellEnd"/>
      <w:r w:rsidRPr="0071798B">
        <w:t xml:space="preserve"> lain. </w:t>
      </w:r>
      <w:proofErr w:type="spellStart"/>
      <w:proofErr w:type="gramStart"/>
      <w:r w:rsidRPr="0071798B">
        <w:t>perbedaaniniakanterbawadalam</w:t>
      </w:r>
      <w:proofErr w:type="spellEnd"/>
      <w:proofErr w:type="gramEnd"/>
      <w:r w:rsidRPr="0071798B">
        <w:t xml:space="preserve"> </w:t>
      </w:r>
      <w:proofErr w:type="spellStart"/>
      <w:r w:rsidRPr="0071798B">
        <w:t>dunia</w:t>
      </w:r>
      <w:proofErr w:type="spellEnd"/>
      <w:r w:rsidRPr="0071798B">
        <w:t xml:space="preserve"> </w:t>
      </w:r>
      <w:proofErr w:type="spellStart"/>
      <w:r w:rsidRPr="0071798B">
        <w:t>kerja</w:t>
      </w:r>
      <w:proofErr w:type="spellEnd"/>
      <w:r w:rsidRPr="0071798B">
        <w:t xml:space="preserve">, yang </w:t>
      </w:r>
      <w:proofErr w:type="spellStart"/>
      <w:r w:rsidRPr="0071798B">
        <w:t>akanmenyebabkankepuasansatu</w:t>
      </w:r>
      <w:proofErr w:type="spellEnd"/>
      <w:r w:rsidRPr="0071798B">
        <w:t xml:space="preserve"> </w:t>
      </w:r>
      <w:proofErr w:type="spellStart"/>
      <w:r w:rsidRPr="0071798B">
        <w:t>orang</w:t>
      </w:r>
      <w:proofErr w:type="spellEnd"/>
      <w:r w:rsidRPr="0071798B">
        <w:t xml:space="preserve"> </w:t>
      </w:r>
      <w:proofErr w:type="spellStart"/>
      <w:r w:rsidRPr="0071798B">
        <w:t>dengan</w:t>
      </w:r>
      <w:proofErr w:type="spellEnd"/>
      <w:r w:rsidRPr="0071798B">
        <w:t xml:space="preserve"> yang lain </w:t>
      </w:r>
      <w:proofErr w:type="spellStart"/>
      <w:r w:rsidRPr="0071798B">
        <w:t>berbeda</w:t>
      </w:r>
      <w:proofErr w:type="spellEnd"/>
      <w:r w:rsidRPr="0071798B">
        <w:t xml:space="preserve"> pula, </w:t>
      </w:r>
      <w:proofErr w:type="spellStart"/>
      <w:r w:rsidRPr="0071798B">
        <w:t>meskipunbekerjaditempat</w:t>
      </w:r>
      <w:proofErr w:type="spellEnd"/>
      <w:r w:rsidRPr="0071798B">
        <w:t xml:space="preserve"> yang </w:t>
      </w:r>
      <w:proofErr w:type="spellStart"/>
      <w:r w:rsidRPr="0071798B">
        <w:t>sama</w:t>
      </w:r>
      <w:proofErr w:type="spellEnd"/>
      <w:r w:rsidRPr="0071798B">
        <w:t xml:space="preserve">. </w:t>
      </w:r>
      <w:proofErr w:type="spellStart"/>
      <w:proofErr w:type="gramStart"/>
      <w:r w:rsidRPr="0071798B">
        <w:t>Perbedaanindividudarisisikemampuan</w:t>
      </w:r>
      <w:proofErr w:type="spellEnd"/>
      <w:r w:rsidRPr="0071798B">
        <w:t xml:space="preserve"> (</w:t>
      </w:r>
      <w:r w:rsidRPr="008066A5">
        <w:rPr>
          <w:i/>
        </w:rPr>
        <w:t>ability</w:t>
      </w:r>
      <w:r w:rsidRPr="0071798B">
        <w:t xml:space="preserve">), </w:t>
      </w:r>
      <w:proofErr w:type="spellStart"/>
      <w:r w:rsidRPr="0071798B">
        <w:t>nilai</w:t>
      </w:r>
      <w:proofErr w:type="spellEnd"/>
      <w:r w:rsidRPr="0071798B">
        <w:t xml:space="preserve">, </w:t>
      </w:r>
      <w:proofErr w:type="spellStart"/>
      <w:r w:rsidRPr="0071798B">
        <w:t>sikap</w:t>
      </w:r>
      <w:proofErr w:type="spellEnd"/>
      <w:r w:rsidRPr="0071798B">
        <w:t xml:space="preserve"> (</w:t>
      </w:r>
      <w:r w:rsidRPr="008066A5">
        <w:rPr>
          <w:i/>
        </w:rPr>
        <w:t>attitude</w:t>
      </w:r>
      <w:r w:rsidRPr="0071798B">
        <w:t xml:space="preserve">)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minat</w:t>
      </w:r>
      <w:proofErr w:type="spellEnd"/>
      <w:r w:rsidRPr="0071798B">
        <w:t xml:space="preserve"> (</w:t>
      </w:r>
      <w:r w:rsidRPr="008066A5">
        <w:rPr>
          <w:i/>
        </w:rPr>
        <w:t>interest</w:t>
      </w:r>
      <w:r w:rsidRPr="0071798B">
        <w:t xml:space="preserve">) yang </w:t>
      </w:r>
      <w:proofErr w:type="spellStart"/>
      <w:r w:rsidRPr="0071798B">
        <w:t>merupakansikap</w:t>
      </w:r>
      <w:proofErr w:type="spellEnd"/>
      <w:r w:rsidRPr="0071798B">
        <w:t xml:space="preserve"> yang </w:t>
      </w:r>
      <w:proofErr w:type="spellStart"/>
      <w:r w:rsidRPr="0071798B">
        <w:t>membuat</w:t>
      </w:r>
      <w:proofErr w:type="spellEnd"/>
      <w:r w:rsidRPr="0071798B">
        <w:t xml:space="preserve"> </w:t>
      </w:r>
      <w:proofErr w:type="spellStart"/>
      <w:r w:rsidRPr="0071798B">
        <w:t>orang</w:t>
      </w:r>
      <w:proofErr w:type="spellEnd"/>
      <w:r w:rsidRPr="0071798B">
        <w:t xml:space="preserve"> </w:t>
      </w:r>
      <w:proofErr w:type="spellStart"/>
      <w:r w:rsidRPr="0071798B">
        <w:t>senangakanobjeksituasiatau</w:t>
      </w:r>
      <w:proofErr w:type="spellEnd"/>
      <w:r w:rsidRPr="0071798B">
        <w:t xml:space="preserve"> </w:t>
      </w:r>
      <w:proofErr w:type="spellStart"/>
      <w:r w:rsidRPr="0071798B">
        <w:t>ide-ide</w:t>
      </w:r>
      <w:proofErr w:type="spellEnd"/>
      <w:r w:rsidRPr="0071798B">
        <w:t xml:space="preserve"> </w:t>
      </w:r>
      <w:proofErr w:type="spellStart"/>
      <w:r w:rsidRPr="0071798B">
        <w:t>tertentuakanmeningkatkankepuasanindividutersebutdalambekerja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Adanyakeragamandarisetiapindividubaikdarisisikemampuan</w:t>
      </w:r>
      <w:proofErr w:type="spellEnd"/>
      <w:r w:rsidRPr="0071798B">
        <w:t xml:space="preserve">, </w:t>
      </w:r>
      <w:proofErr w:type="spellStart"/>
      <w:r w:rsidRPr="0071798B">
        <w:t>nilai</w:t>
      </w:r>
      <w:proofErr w:type="spellEnd"/>
      <w:r w:rsidRPr="0071798B">
        <w:t xml:space="preserve"> yang </w:t>
      </w:r>
      <w:proofErr w:type="spellStart"/>
      <w:r w:rsidRPr="0071798B">
        <w:t>didapatdaripekerjaan</w:t>
      </w:r>
      <w:proofErr w:type="spellEnd"/>
      <w:r w:rsidRPr="0071798B">
        <w:t xml:space="preserve">, </w:t>
      </w:r>
      <w:proofErr w:type="spellStart"/>
      <w:r w:rsidRPr="0071798B">
        <w:t>sikap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minat</w:t>
      </w:r>
      <w:proofErr w:type="spellEnd"/>
      <w:r w:rsidRPr="0071798B">
        <w:t xml:space="preserve"> yang </w:t>
      </w:r>
      <w:proofErr w:type="spellStart"/>
      <w:r w:rsidRPr="0071798B">
        <w:t>tinggidapatmendorong</w:t>
      </w:r>
      <w:proofErr w:type="spellEnd"/>
      <w:r w:rsidRPr="0071798B">
        <w:t xml:space="preserve"> rasa </w:t>
      </w:r>
      <w:proofErr w:type="spellStart"/>
      <w:r w:rsidRPr="0071798B">
        <w:t>puasdarisetiapindividuterhadappekerjaannya</w:t>
      </w:r>
      <w:proofErr w:type="spellEnd"/>
      <w:r w:rsidRPr="0071798B">
        <w:t xml:space="preserve"> (</w:t>
      </w:r>
      <w:proofErr w:type="spellStart"/>
      <w:r w:rsidRPr="0071798B">
        <w:t>Subyantoro</w:t>
      </w:r>
      <w:proofErr w:type="spellEnd"/>
      <w:r w:rsidRPr="0071798B">
        <w:t>, 2009).</w:t>
      </w:r>
      <w:proofErr w:type="gramEnd"/>
    </w:p>
    <w:p w:rsidR="00917DF0" w:rsidRPr="0071798B" w:rsidRDefault="00917DF0" w:rsidP="00917DF0">
      <w:proofErr w:type="spellStart"/>
      <w:proofErr w:type="gramStart"/>
      <w:r>
        <w:t>Permasalahanantarakarakteristikindividu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lingkungankerjaterhadapkinerjapengawai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instansijasa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daerahsepertiPuskesmas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71798B">
        <w:t>Pusat</w:t>
      </w:r>
      <w:proofErr w:type="spellEnd"/>
      <w:r w:rsidRPr="0071798B">
        <w:t xml:space="preserve"> </w:t>
      </w:r>
      <w:proofErr w:type="spellStart"/>
      <w:r w:rsidRPr="0071798B">
        <w:t>Kesehatan</w:t>
      </w:r>
      <w:proofErr w:type="spellEnd"/>
      <w:r w:rsidRPr="0071798B">
        <w:t xml:space="preserve"> </w:t>
      </w:r>
      <w:proofErr w:type="spellStart"/>
      <w:r w:rsidRPr="0071798B">
        <w:t>Masyarakat</w:t>
      </w:r>
      <w:proofErr w:type="spellEnd"/>
      <w:r w:rsidRPr="0071798B">
        <w:t xml:space="preserve"> (</w:t>
      </w:r>
      <w:proofErr w:type="spellStart"/>
      <w:r w:rsidRPr="0071798B">
        <w:t>Puskesmas</w:t>
      </w:r>
      <w:proofErr w:type="spellEnd"/>
      <w:r w:rsidRPr="0071798B">
        <w:t xml:space="preserve">) </w:t>
      </w:r>
      <w:proofErr w:type="spellStart"/>
      <w:r w:rsidRPr="0071798B">
        <w:t>adalah</w:t>
      </w:r>
      <w:proofErr w:type="spellEnd"/>
      <w:r w:rsidRPr="0071798B">
        <w:t xml:space="preserve"> </w:t>
      </w:r>
      <w:proofErr w:type="spellStart"/>
      <w:r w:rsidRPr="0071798B">
        <w:t>salah</w:t>
      </w:r>
      <w:proofErr w:type="spellEnd"/>
      <w:r w:rsidRPr="0071798B">
        <w:t xml:space="preserve"> </w:t>
      </w:r>
      <w:proofErr w:type="spellStart"/>
      <w:r w:rsidRPr="0071798B">
        <w:t>satufasilitaspelayanankesehatanmilikpemerintah</w:t>
      </w:r>
      <w:proofErr w:type="spellEnd"/>
      <w:r w:rsidRPr="0071798B">
        <w:t xml:space="preserve"> yang </w:t>
      </w:r>
      <w:proofErr w:type="spellStart"/>
      <w:r w:rsidRPr="0071798B">
        <w:t>memberikanpelayananupayakesehatanmasyarakat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pelayananupayakesehatanperseorangantingkatpertama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r w:rsidRPr="0071798B">
        <w:t>Pelayanankesehatan</w:t>
      </w:r>
      <w:proofErr w:type="spellEnd"/>
      <w:r w:rsidRPr="0071798B">
        <w:t xml:space="preserve"> yang </w:t>
      </w:r>
      <w:proofErr w:type="spellStart"/>
      <w:r w:rsidRPr="0071798B">
        <w:t>diselenggarakan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puskesmaslebihmengutamakanupayapromotif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preventif</w:t>
      </w:r>
      <w:proofErr w:type="spellEnd"/>
      <w:r w:rsidRPr="0071798B">
        <w:t xml:space="preserve">, </w:t>
      </w:r>
      <w:proofErr w:type="spellStart"/>
      <w:r w:rsidRPr="0071798B">
        <w:t>untukmencapaiderajatkesehatanmasyarakat</w:t>
      </w:r>
      <w:proofErr w:type="spellEnd"/>
      <w:r w:rsidRPr="0071798B">
        <w:t xml:space="preserve"> yang </w:t>
      </w:r>
      <w:proofErr w:type="spellStart"/>
      <w:r w:rsidRPr="0071798B">
        <w:t>setinggitingginya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wilayah</w:t>
      </w:r>
      <w:proofErr w:type="spellEnd"/>
      <w:r w:rsidRPr="0071798B">
        <w:t xml:space="preserve"> </w:t>
      </w:r>
      <w:proofErr w:type="spellStart"/>
      <w:r w:rsidRPr="0071798B">
        <w:t>kerjapuskesmastersebut</w:t>
      </w:r>
      <w:proofErr w:type="spellEnd"/>
      <w:r w:rsidRPr="0071798B">
        <w:t xml:space="preserve"> (</w:t>
      </w:r>
      <w:proofErr w:type="spellStart"/>
      <w:r w:rsidRPr="0071798B">
        <w:t>Kementerian</w:t>
      </w:r>
      <w:proofErr w:type="spellEnd"/>
      <w:r w:rsidRPr="0071798B">
        <w:t xml:space="preserve"> </w:t>
      </w:r>
      <w:proofErr w:type="spellStart"/>
      <w:r w:rsidRPr="0071798B">
        <w:t>Kesehatan</w:t>
      </w:r>
      <w:proofErr w:type="spellEnd"/>
      <w:r w:rsidRPr="0071798B">
        <w:t xml:space="preserve"> </w:t>
      </w:r>
      <w:proofErr w:type="spellStart"/>
      <w:r w:rsidRPr="0071798B">
        <w:t>Republik</w:t>
      </w:r>
      <w:proofErr w:type="spellEnd"/>
      <w:r w:rsidRPr="0071798B">
        <w:t xml:space="preserve"> Indonesia, 2014)</w:t>
      </w:r>
    </w:p>
    <w:p w:rsidR="00917DF0" w:rsidRDefault="00917DF0" w:rsidP="00917DF0">
      <w:proofErr w:type="spellStart"/>
      <w:proofErr w:type="gramStart"/>
      <w:r w:rsidRPr="0071798B">
        <w:t>Berhubungandengandimensimutupelayanan</w:t>
      </w:r>
      <w:proofErr w:type="spellEnd"/>
      <w:r w:rsidRPr="0071798B">
        <w:t xml:space="preserve">, </w:t>
      </w:r>
      <w:proofErr w:type="spellStart"/>
      <w:r w:rsidRPr="0071798B">
        <w:t>beberapapenelitianmenghasilkanbeberapapendapat</w:t>
      </w:r>
      <w:proofErr w:type="spellEnd"/>
      <w:r w:rsidRPr="0071798B">
        <w:t>.</w:t>
      </w:r>
      <w:proofErr w:type="gramEnd"/>
      <w:r w:rsidRPr="0071798B">
        <w:t xml:space="preserve"> </w:t>
      </w:r>
      <w:proofErr w:type="gramStart"/>
      <w:r w:rsidRPr="0071798B">
        <w:t xml:space="preserve">(Melinda, 2011) menyatakanbahwakuncikeberhasilanpelayanankesehatamberasaldarikecepatanpelayanan, </w:t>
      </w:r>
      <w:proofErr w:type="spellStart"/>
      <w:r w:rsidRPr="0071798B">
        <w:t>keramahan</w:t>
      </w:r>
      <w:proofErr w:type="spellEnd"/>
      <w:r w:rsidRPr="0071798B">
        <w:t xml:space="preserve">, </w:t>
      </w:r>
      <w:proofErr w:type="spellStart"/>
      <w:r w:rsidRPr="0071798B">
        <w:t>efektifitastindakansertakenyamananbagipasien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pengunjunglainnya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Petugasmemberidukungan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berkomitmenmerupakanfaktorpendorong</w:t>
      </w:r>
      <w:proofErr w:type="spellEnd"/>
      <w:r w:rsidRPr="0071798B">
        <w:t xml:space="preserve"> yang </w:t>
      </w:r>
      <w:proofErr w:type="spellStart"/>
      <w:r w:rsidRPr="0071798B">
        <w:t>sangatefektifdalampelaksanaanmutupelayanankesehatan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>
        <w:t>Menutu</w:t>
      </w:r>
      <w:r w:rsidRPr="0071798B">
        <w:t>Noo</w:t>
      </w:r>
      <w:r>
        <w:t>r</w:t>
      </w:r>
      <w:proofErr w:type="spellEnd"/>
      <w:r>
        <w:t>(</w:t>
      </w:r>
      <w:proofErr w:type="gramEnd"/>
      <w:r w:rsidRPr="0071798B">
        <w:t>2013</w:t>
      </w:r>
      <w:r>
        <w:t>)</w:t>
      </w:r>
      <w:r w:rsidRPr="0071798B">
        <w:t>,</w:t>
      </w:r>
      <w:proofErr w:type="spellStart"/>
      <w:r w:rsidRPr="0071798B">
        <w:t>menyatakanbahwamutupelayanankesehatanlebihterpusat</w:t>
      </w:r>
      <w:proofErr w:type="spellEnd"/>
      <w:r w:rsidRPr="0071798B">
        <w:t xml:space="preserve"> </w:t>
      </w:r>
      <w:proofErr w:type="spellStart"/>
      <w:r w:rsidRPr="0071798B">
        <w:t>pada</w:t>
      </w:r>
      <w:proofErr w:type="spellEnd"/>
      <w:r w:rsidRPr="0071798B">
        <w:t xml:space="preserve"> </w:t>
      </w:r>
      <w:proofErr w:type="spellStart"/>
      <w:r w:rsidRPr="0071798B">
        <w:t>dimensidayatanggappetugas</w:t>
      </w:r>
      <w:proofErr w:type="spellEnd"/>
      <w:r w:rsidRPr="0071798B">
        <w:t xml:space="preserve">. </w:t>
      </w:r>
      <w:proofErr w:type="spellStart"/>
      <w:proofErr w:type="gramStart"/>
      <w:r w:rsidRPr="0071798B">
        <w:t>Pasienlebihmembutuhkankeramahanpetugas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komunikasipetugasdenganpasienlebihefektif</w:t>
      </w:r>
      <w:proofErr w:type="spellEnd"/>
      <w:r w:rsidRPr="0071798B">
        <w:t>.</w:t>
      </w:r>
      <w:proofErr w:type="gramEnd"/>
      <w:r w:rsidRPr="0071798B">
        <w:t xml:space="preserve"> </w:t>
      </w:r>
      <w:proofErr w:type="spellStart"/>
      <w:proofErr w:type="gramStart"/>
      <w:r w:rsidRPr="0071798B">
        <w:t>Sedangkanmenurutpendapat</w:t>
      </w:r>
      <w:proofErr w:type="spellEnd"/>
      <w:r w:rsidRPr="0071798B">
        <w:t xml:space="preserve"> Rosita </w:t>
      </w:r>
      <w:proofErr w:type="spellStart"/>
      <w:r w:rsidRPr="0071798B">
        <w:t>dkk</w:t>
      </w:r>
      <w:proofErr w:type="spellEnd"/>
      <w:r w:rsidRPr="0071798B">
        <w:t xml:space="preserve"> (2011) </w:t>
      </w:r>
      <w:proofErr w:type="spellStart"/>
      <w:r w:rsidRPr="0071798B">
        <w:lastRenderedPageBreak/>
        <w:t>bahwadalammeningkatkanpelayanankesehatan</w:t>
      </w:r>
      <w:proofErr w:type="spellEnd"/>
      <w:r w:rsidRPr="0071798B">
        <w:t xml:space="preserve">, </w:t>
      </w:r>
      <w:proofErr w:type="spellStart"/>
      <w:r w:rsidRPr="0071798B">
        <w:t>empatiatauperhatiandaripetugaskesehatansangatdiharapkan</w:t>
      </w:r>
      <w:proofErr w:type="spellEnd"/>
      <w:r w:rsidRPr="0071798B">
        <w:t xml:space="preserve"> </w:t>
      </w:r>
      <w:proofErr w:type="spellStart"/>
      <w:r w:rsidRPr="0071798B">
        <w:t>para</w:t>
      </w:r>
      <w:proofErr w:type="spellEnd"/>
      <w:r w:rsidRPr="0071798B">
        <w:t xml:space="preserve"> </w:t>
      </w:r>
      <w:proofErr w:type="spellStart"/>
      <w:r w:rsidRPr="0071798B">
        <w:t>pelangganataupasien</w:t>
      </w:r>
      <w:proofErr w:type="spellEnd"/>
      <w:r w:rsidRPr="0071798B">
        <w:t>.</w:t>
      </w:r>
      <w:proofErr w:type="gramEnd"/>
    </w:p>
    <w:p w:rsidR="00917DF0" w:rsidRPr="0071798B" w:rsidRDefault="00917DF0" w:rsidP="00917DF0">
      <w:pPr>
        <w:ind w:firstLine="426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 1.1</w:t>
      </w:r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Observasi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Awal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Kinerja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PuskesmanSkrenanIlir</w:t>
      </w:r>
      <w:proofErr w:type="spellEnd"/>
    </w:p>
    <w:tbl>
      <w:tblPr>
        <w:tblW w:w="8046" w:type="dxa"/>
        <w:tblInd w:w="108" w:type="dxa"/>
        <w:tblLook w:val="04A0"/>
      </w:tblPr>
      <w:tblGrid>
        <w:gridCol w:w="477"/>
        <w:gridCol w:w="5816"/>
        <w:gridCol w:w="700"/>
        <w:gridCol w:w="840"/>
        <w:gridCol w:w="631"/>
        <w:gridCol w:w="670"/>
      </w:tblGrid>
      <w:tr w:rsidR="00917DF0" w:rsidRPr="0071798B" w:rsidTr="007C48D7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b/>
                <w:color w:val="000000" w:themeColor="text1"/>
                <w:lang w:eastAsia="id-ID"/>
              </w:rPr>
              <w:t>No.</w:t>
            </w:r>
          </w:p>
        </w:tc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b/>
                <w:color w:val="000000" w:themeColor="text1"/>
                <w:lang w:eastAsia="id-ID"/>
              </w:rPr>
              <w:t>Pernyataan</w:t>
            </w:r>
            <w:proofErr w:type="spell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b/>
                <w:color w:val="000000" w:themeColor="text1"/>
                <w:lang w:eastAsia="id-ID"/>
              </w:rPr>
              <w:t>Jawaban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>Presentase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 (%)</w:t>
            </w:r>
          </w:p>
        </w:tc>
      </w:tr>
      <w:tr w:rsidR="00917DF0" w:rsidRPr="0071798B" w:rsidTr="007C48D7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</w:p>
        </w:tc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b/>
                <w:color w:val="000000" w:themeColor="text1"/>
                <w:lang w:eastAsia="id-ID"/>
              </w:rPr>
              <w:t>Ya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b/>
                <w:color w:val="000000" w:themeColor="text1"/>
                <w:lang w:eastAsia="id-ID"/>
              </w:rPr>
              <w:t>Tidak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>Ya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>Tidak</w:t>
            </w:r>
            <w:proofErr w:type="spellEnd"/>
          </w:p>
        </w:tc>
      </w:tr>
      <w:tr w:rsidR="00917DF0" w:rsidRPr="0071798B" w:rsidTr="007C48D7">
        <w:trPr>
          <w:trHeight w:val="3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bertanggungjawabdenganhasilkerjasaya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70%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30%</w:t>
            </w:r>
          </w:p>
        </w:tc>
      </w:tr>
      <w:tr w:rsidR="00917DF0" w:rsidRPr="0071798B" w:rsidTr="007C48D7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selalumengerjakantugas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yang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sesuaidengankemampuansaya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60%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40%</w:t>
            </w:r>
          </w:p>
        </w:tc>
      </w:tr>
      <w:tr w:rsidR="00917DF0" w:rsidRPr="0071798B" w:rsidTr="007C48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mengerjakantugas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yang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di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bebankankepadasayadenganteliti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60%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40%</w:t>
            </w:r>
          </w:p>
        </w:tc>
      </w:tr>
      <w:tr w:rsidR="00917DF0" w:rsidRPr="0071798B" w:rsidTr="007C48D7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seringmelakukankoordinasidenganrekankerjadalammenyelsaikantugasbersama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90%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10%</w:t>
            </w:r>
          </w:p>
        </w:tc>
      </w:tr>
      <w:tr w:rsidR="00917DF0" w:rsidRPr="0071798B" w:rsidTr="007C48D7">
        <w:trPr>
          <w:trHeight w:val="3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eastAsia="id-ID"/>
              </w:rPr>
            </w:pP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mengutamakankerjasamadenganrekandalammenyelsaikanpekerjaan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71798B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100%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71798B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</w:tr>
      <w:tr w:rsidR="00917DF0" w:rsidRPr="0071798B" w:rsidTr="007C48D7">
        <w:trPr>
          <w:trHeight w:val="316"/>
        </w:trPr>
        <w:tc>
          <w:tcPr>
            <w:tcW w:w="63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7DF0" w:rsidRPr="00B86FA6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B86FA6"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Rata </w:t>
            </w:r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>–</w:t>
            </w:r>
            <w:r w:rsidRPr="00B86FA6"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 rata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B86FA6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B86FA6">
              <w:rPr>
                <w:rFonts w:eastAsia="Times New Roman" w:cs="Times New Roman"/>
                <w:b/>
                <w:color w:val="000000" w:themeColor="text1"/>
                <w:lang w:eastAsia="id-ID"/>
              </w:rPr>
              <w:t>76%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B86FA6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B86FA6">
              <w:rPr>
                <w:rFonts w:eastAsia="Times New Roman" w:cs="Times New Roman"/>
                <w:b/>
                <w:color w:val="000000" w:themeColor="text1"/>
                <w:lang w:eastAsia="id-ID"/>
              </w:rPr>
              <w:t>24%</w:t>
            </w:r>
          </w:p>
        </w:tc>
      </w:tr>
    </w:tbl>
    <w:p w:rsidR="00917DF0" w:rsidRPr="0071798B" w:rsidRDefault="00917DF0" w:rsidP="00917DF0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Sumber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Observasiawal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 2020</w:t>
      </w:r>
    </w:p>
    <w:p w:rsidR="00917DF0" w:rsidRDefault="00917DF0" w:rsidP="00917DF0">
      <w:pPr>
        <w:ind w:firstLine="567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Berdasarkan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1.1</w:t>
      </w:r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atas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dapat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lihat</w:t>
      </w:r>
      <w:r>
        <w:rPr>
          <w:rFonts w:cs="Times New Roman"/>
          <w:color w:val="000000" w:themeColor="text1"/>
          <w:sz w:val="24"/>
          <w:szCs w:val="24"/>
        </w:rPr>
        <w:t xml:space="preserve">76%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respondenmenjawabYa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24%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menjawabTidak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 w:themeColor="text1"/>
          <w:sz w:val="24"/>
          <w:szCs w:val="24"/>
        </w:rPr>
        <w:t xml:space="preserve">Dari data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diatas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terlihatbahwakinerjapengawaihanyamendapatskor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rata-rata 76%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bernilaikurangbaik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masihtinggiyaitu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24%.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Dilihatdariindikatornya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masihadanilaipegawai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bernilai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6,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yaitu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item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pertanyaan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Saya</w:t>
      </w:r>
      <w:proofErr w:type="spellEnd"/>
      <w:r w:rsidRPr="008066A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selalumengerjakantugas</w:t>
      </w:r>
      <w:proofErr w:type="spellEnd"/>
      <w:r w:rsidRPr="008066A5">
        <w:rPr>
          <w:rFonts w:cs="Times New Roman"/>
          <w:color w:val="000000" w:themeColor="text1"/>
          <w:sz w:val="24"/>
          <w:szCs w:val="24"/>
        </w:rPr>
        <w:t xml:space="preserve"> ya</w:t>
      </w:r>
      <w:r>
        <w:rPr>
          <w:rFonts w:cs="Times New Roman"/>
          <w:color w:val="000000" w:themeColor="text1"/>
          <w:sz w:val="24"/>
          <w:szCs w:val="24"/>
        </w:rPr>
        <w:t xml:space="preserve">ng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sesuaidengankemampuansaya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”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Saya</w:t>
      </w:r>
      <w:proofErr w:type="spellEnd"/>
      <w:r w:rsidRPr="008066A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mengerjakantugas</w:t>
      </w:r>
      <w:proofErr w:type="spellEnd"/>
      <w:r w:rsidRPr="008066A5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8066A5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066A5">
        <w:rPr>
          <w:rFonts w:cs="Times New Roman"/>
          <w:color w:val="000000" w:themeColor="text1"/>
          <w:sz w:val="24"/>
          <w:szCs w:val="24"/>
        </w:rPr>
        <w:t>bebankankepadasayadenganteliti</w:t>
      </w:r>
      <w:proofErr w:type="spellEnd"/>
      <w:r>
        <w:rPr>
          <w:rFonts w:cs="Times New Roman"/>
          <w:color w:val="000000" w:themeColor="text1"/>
          <w:sz w:val="24"/>
          <w:szCs w:val="24"/>
        </w:rPr>
        <w:t>”.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 w:themeColor="text1"/>
          <w:sz w:val="24"/>
          <w:szCs w:val="24"/>
        </w:rPr>
        <w:t xml:space="preserve">Hal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inimenunjukanbahwa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Puskesmasinimasihterdapatpermasaalahanberkaitandengankinerjapegawai.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Permasalahini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tercermindalam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data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capaiupayakesehatanmasyarakat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(UKM)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PuskesmasSkernanIlir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tabelberikut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  <w:proofErr w:type="gramEnd"/>
    </w:p>
    <w:p w:rsidR="00917DF0" w:rsidRPr="008F6BC9" w:rsidRDefault="00917DF0" w:rsidP="00917DF0">
      <w:pPr>
        <w:spacing w:before="0" w:line="240" w:lineRule="auto"/>
        <w:ind w:firstLine="0"/>
        <w:jc w:val="center"/>
        <w:rPr>
          <w:b/>
          <w:sz w:val="24"/>
        </w:rPr>
      </w:pPr>
      <w:proofErr w:type="spellStart"/>
      <w:r>
        <w:rPr>
          <w:b/>
          <w:sz w:val="24"/>
        </w:rPr>
        <w:t>Tabel</w:t>
      </w:r>
      <w:proofErr w:type="spellEnd"/>
      <w:r>
        <w:rPr>
          <w:b/>
          <w:sz w:val="24"/>
        </w:rPr>
        <w:t xml:space="preserve"> 1.2</w:t>
      </w:r>
    </w:p>
    <w:p w:rsidR="00917DF0" w:rsidRDefault="00917DF0" w:rsidP="00917DF0">
      <w:pPr>
        <w:spacing w:before="0" w:line="240" w:lineRule="auto"/>
        <w:ind w:firstLine="0"/>
        <w:jc w:val="center"/>
        <w:rPr>
          <w:b/>
          <w:sz w:val="24"/>
        </w:rPr>
      </w:pPr>
      <w:proofErr w:type="spellStart"/>
      <w:r w:rsidRPr="008F6BC9">
        <w:rPr>
          <w:b/>
          <w:sz w:val="24"/>
        </w:rPr>
        <w:t>Hasil</w:t>
      </w:r>
      <w:proofErr w:type="spellEnd"/>
      <w:r w:rsidRPr="008F6BC9">
        <w:rPr>
          <w:b/>
          <w:sz w:val="24"/>
        </w:rPr>
        <w:t xml:space="preserve"> </w:t>
      </w:r>
      <w:proofErr w:type="spellStart"/>
      <w:r w:rsidRPr="008F6BC9">
        <w:rPr>
          <w:b/>
          <w:sz w:val="24"/>
        </w:rPr>
        <w:t>Pencapaian</w:t>
      </w:r>
      <w:proofErr w:type="spellEnd"/>
      <w:r w:rsidRPr="008F6BC9">
        <w:rPr>
          <w:b/>
          <w:sz w:val="24"/>
        </w:rPr>
        <w:t xml:space="preserve"> </w:t>
      </w:r>
      <w:proofErr w:type="spellStart"/>
      <w:r w:rsidRPr="008F6BC9">
        <w:rPr>
          <w:b/>
          <w:sz w:val="24"/>
        </w:rPr>
        <w:t>Kinerja</w:t>
      </w:r>
      <w:proofErr w:type="spellEnd"/>
      <w:r w:rsidRPr="008F6BC9">
        <w:rPr>
          <w:b/>
          <w:sz w:val="24"/>
        </w:rPr>
        <w:t xml:space="preserve"> </w:t>
      </w:r>
      <w:proofErr w:type="spellStart"/>
      <w:r w:rsidRPr="008F6BC9">
        <w:rPr>
          <w:b/>
          <w:sz w:val="24"/>
        </w:rPr>
        <w:t>Upaya</w:t>
      </w:r>
      <w:proofErr w:type="spellEnd"/>
      <w:r w:rsidRPr="008F6BC9">
        <w:rPr>
          <w:b/>
          <w:sz w:val="24"/>
        </w:rPr>
        <w:t xml:space="preserve"> </w:t>
      </w:r>
      <w:proofErr w:type="spellStart"/>
      <w:r w:rsidRPr="008F6BC9">
        <w:rPr>
          <w:b/>
          <w:sz w:val="24"/>
        </w:rPr>
        <w:t>Kesehatan</w:t>
      </w:r>
      <w:proofErr w:type="spellEnd"/>
      <w:r w:rsidRPr="008F6BC9">
        <w:rPr>
          <w:b/>
          <w:sz w:val="24"/>
        </w:rPr>
        <w:t xml:space="preserve"> </w:t>
      </w:r>
      <w:proofErr w:type="spellStart"/>
      <w:r w:rsidRPr="008F6BC9">
        <w:rPr>
          <w:b/>
          <w:sz w:val="24"/>
        </w:rPr>
        <w:t>Masyarakat</w:t>
      </w:r>
      <w:proofErr w:type="spellEnd"/>
      <w:r w:rsidRPr="008F6BC9">
        <w:rPr>
          <w:b/>
          <w:sz w:val="24"/>
        </w:rPr>
        <w:t xml:space="preserve"> (UKM) PengembanganPuskesmasSkernanIlirtahun</w:t>
      </w:r>
      <w:r>
        <w:rPr>
          <w:b/>
          <w:sz w:val="24"/>
        </w:rPr>
        <w:t>2018-2020</w:t>
      </w:r>
    </w:p>
    <w:tbl>
      <w:tblPr>
        <w:tblW w:w="8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5"/>
        <w:gridCol w:w="1151"/>
        <w:gridCol w:w="1151"/>
        <w:gridCol w:w="1041"/>
      </w:tblGrid>
      <w:tr w:rsidR="00917DF0" w:rsidRPr="008504EA" w:rsidTr="007C48D7">
        <w:trPr>
          <w:trHeight w:val="315"/>
          <w:jc w:val="center"/>
        </w:trPr>
        <w:tc>
          <w:tcPr>
            <w:tcW w:w="5215" w:type="dxa"/>
            <w:vMerge w:val="restart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A"/>
              </w:rPr>
            </w:pPr>
            <w:r w:rsidRPr="008504EA">
              <w:rPr>
                <w:rFonts w:eastAsia="Times New Roman" w:cs="Times New Roman"/>
                <w:b/>
                <w:bCs/>
                <w:color w:val="00000A"/>
              </w:rPr>
              <w:t>Program</w:t>
            </w:r>
          </w:p>
        </w:tc>
        <w:tc>
          <w:tcPr>
            <w:tcW w:w="3343" w:type="dxa"/>
            <w:gridSpan w:val="3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8504EA">
              <w:rPr>
                <w:rFonts w:eastAsia="Times New Roman" w:cs="Times New Roman"/>
                <w:b/>
                <w:bCs/>
                <w:color w:val="00000A"/>
              </w:rPr>
              <w:t>Pencapaian</w:t>
            </w:r>
            <w:proofErr w:type="spellEnd"/>
            <w:r w:rsidRPr="008504EA">
              <w:rPr>
                <w:rFonts w:eastAsia="Times New Roman" w:cs="Times New Roman"/>
                <w:b/>
                <w:bCs/>
                <w:color w:val="00000A"/>
              </w:rPr>
              <w:t xml:space="preserve"> (%)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vMerge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A"/>
              </w:rPr>
            </w:pP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A"/>
              </w:rPr>
            </w:pPr>
            <w:r w:rsidRPr="008504EA">
              <w:rPr>
                <w:rFonts w:eastAsia="Times New Roman" w:cs="Times New Roman"/>
                <w:b/>
                <w:bCs/>
                <w:color w:val="00000A"/>
              </w:rPr>
              <w:t>2018</w:t>
            </w:r>
          </w:p>
        </w:tc>
        <w:tc>
          <w:tcPr>
            <w:tcW w:w="1151" w:type="dxa"/>
            <w:shd w:val="clear" w:color="auto" w:fill="auto"/>
            <w:noWrap/>
            <w:vAlign w:val="bottom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504EA">
              <w:rPr>
                <w:rFonts w:ascii="Calibri" w:eastAsia="Times New Roman" w:hAnsi="Calibri" w:cs="Calibri"/>
                <w:b/>
                <w:color w:val="000000"/>
              </w:rPr>
              <w:t>2019</w:t>
            </w:r>
          </w:p>
        </w:tc>
        <w:tc>
          <w:tcPr>
            <w:tcW w:w="1041" w:type="dxa"/>
            <w:shd w:val="clear" w:color="auto" w:fill="auto"/>
            <w:noWrap/>
            <w:vAlign w:val="bottom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8504EA">
              <w:rPr>
                <w:rFonts w:ascii="Calibri" w:eastAsia="Times New Roman" w:hAnsi="Calibri" w:cs="Calibri"/>
                <w:b/>
                <w:color w:val="000000"/>
              </w:rPr>
              <w:t>2020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KlasifikasiPosyandu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pada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tingkatpurnama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98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lastRenderedPageBreak/>
              <w:t>Rumahtanggaber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>-PHBS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91.32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92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Pengawasansanitasitempat-tempatumum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Keluargadengansanitasilayak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93.4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Pengawasansanitasitempatpengolahanmakanan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46.67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40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45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Keluargadenganaksesberkelanjutanterhadap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air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minumberkualitas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74.7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74.7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77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Kunjungan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K1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dan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K4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puskesmas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Persalinanditolongnakes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Pelayanankesehatanbalita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87.6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Cakupanpelayanan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KB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Aktif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87.97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87.97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87.97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Cakupanpelayanan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KB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PascaSalin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86.33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86.33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86.33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Pemberian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ASI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Eksklusif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89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Pemberiankapsul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vitamin A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96.04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96.04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97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PersentaseDesa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UCI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Cakupanimunisasidasarlengkap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99.6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99.6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99.6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Penderitahipertensimendapatkanpelayanan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Penderita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Diabetes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melitusmendapatkanpelayanan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Kunjunganbarupuskesmas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31.19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31.19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35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Kunjunganpenggynnakartu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BPJS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49.1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40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50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PemeriksaanLaboratorium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6.2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5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7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Pelayanankesehatanusialanjut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93.87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93.87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93.87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left"/>
              <w:rPr>
                <w:rFonts w:eastAsia="Times New Roman" w:cs="Times New Roman"/>
                <w:color w:val="00000A"/>
              </w:rPr>
            </w:pPr>
            <w:proofErr w:type="spellStart"/>
            <w:r w:rsidRPr="008504EA">
              <w:rPr>
                <w:rFonts w:eastAsia="Times New Roman" w:cs="Times New Roman"/>
                <w:color w:val="00000A"/>
              </w:rPr>
              <w:t>Penjaringankesehatan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murid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kelas</w:t>
            </w:r>
            <w:proofErr w:type="spellEnd"/>
            <w:r w:rsidRPr="008504EA">
              <w:rPr>
                <w:rFonts w:eastAsia="Times New Roman" w:cs="Times New Roman"/>
                <w:color w:val="00000A"/>
              </w:rPr>
              <w:t xml:space="preserve"> I </w:t>
            </w:r>
            <w:proofErr w:type="spellStart"/>
            <w:r w:rsidRPr="008504EA">
              <w:rPr>
                <w:rFonts w:eastAsia="Times New Roman" w:cs="Times New Roman"/>
                <w:color w:val="00000A"/>
              </w:rPr>
              <w:t>semuatingkatpendidikan</w:t>
            </w:r>
            <w:proofErr w:type="spellEnd"/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right"/>
              <w:rPr>
                <w:rFonts w:eastAsia="Times New Roman" w:cs="Times New Roman"/>
                <w:color w:val="00000A"/>
              </w:rPr>
            </w:pPr>
            <w:r w:rsidRPr="008504EA">
              <w:rPr>
                <w:rFonts w:eastAsia="Times New Roman" w:cs="Times New Roman"/>
                <w:color w:val="00000A"/>
              </w:rPr>
              <w:t>100</w:t>
            </w:r>
          </w:p>
        </w:tc>
      </w:tr>
      <w:tr w:rsidR="00917DF0" w:rsidRPr="008504EA" w:rsidTr="007C48D7">
        <w:trPr>
          <w:trHeight w:val="315"/>
          <w:jc w:val="center"/>
        </w:trPr>
        <w:tc>
          <w:tcPr>
            <w:tcW w:w="5215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A"/>
              </w:rPr>
            </w:pPr>
            <w:r w:rsidRPr="008504EA">
              <w:rPr>
                <w:rFonts w:eastAsia="Times New Roman" w:cs="Times New Roman"/>
                <w:b/>
                <w:color w:val="00000A"/>
              </w:rPr>
              <w:t>Rata-Rata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A"/>
              </w:rPr>
            </w:pPr>
            <w:r w:rsidRPr="008504EA">
              <w:rPr>
                <w:rFonts w:eastAsia="Times New Roman" w:cs="Times New Roman"/>
                <w:b/>
                <w:color w:val="00000A"/>
              </w:rPr>
              <w:t>83.31773</w:t>
            </w:r>
          </w:p>
        </w:tc>
        <w:tc>
          <w:tcPr>
            <w:tcW w:w="115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A"/>
              </w:rPr>
            </w:pPr>
            <w:r w:rsidRPr="008504EA">
              <w:rPr>
                <w:rFonts w:eastAsia="Times New Roman" w:cs="Times New Roman"/>
                <w:b/>
                <w:color w:val="00000A"/>
              </w:rPr>
              <w:t>81.12273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:rsidR="00917DF0" w:rsidRPr="008504EA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A"/>
              </w:rPr>
            </w:pPr>
            <w:r w:rsidRPr="008504EA">
              <w:rPr>
                <w:rFonts w:eastAsia="Times New Roman" w:cs="Times New Roman"/>
                <w:b/>
                <w:color w:val="00000A"/>
              </w:rPr>
              <w:t>82.71682</w:t>
            </w:r>
          </w:p>
        </w:tc>
      </w:tr>
    </w:tbl>
    <w:p w:rsidR="00917DF0" w:rsidRPr="0071798B" w:rsidRDefault="00917DF0" w:rsidP="00917DF0">
      <w:pPr>
        <w:ind w:firstLine="0"/>
      </w:pPr>
      <w:proofErr w:type="spellStart"/>
      <w:proofErr w:type="gramStart"/>
      <w:r>
        <w:t>Sumber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LaporanTahunanPuskesmasSkernanIlir</w:t>
      </w:r>
      <w:proofErr w:type="spellEnd"/>
      <w:r>
        <w:t>, 2018, 2019 &amp; 2020</w:t>
      </w:r>
    </w:p>
    <w:p w:rsidR="00917DF0" w:rsidRPr="0071798B" w:rsidRDefault="00917DF0" w:rsidP="00917DF0">
      <w:r>
        <w:t xml:space="preserve">Berdasarkantabel1.2dapatdilihatbahwarata-ratacapaiankinerjapegawai </w:t>
      </w:r>
      <w:proofErr w:type="spellStart"/>
      <w:r>
        <w:t>diPuskesmasSkernanIlirpada</w:t>
      </w:r>
      <w:proofErr w:type="spellEnd"/>
      <w:r>
        <w:t xml:space="preserve"> 3 tahunterakhirhanyamencapai81</w:t>
      </w:r>
      <w:proofErr w:type="gramStart"/>
      <w:r>
        <w:t>,12</w:t>
      </w:r>
      <w:proofErr w:type="gramEnd"/>
      <w:r>
        <w:t xml:space="preserve">-83,31persendengan target </w:t>
      </w:r>
      <w:proofErr w:type="spellStart"/>
      <w:r>
        <w:t>pencapaian</w:t>
      </w:r>
      <w:proofErr w:type="spellEnd"/>
      <w:r>
        <w:t xml:space="preserve"> rata-rata 90 </w:t>
      </w:r>
      <w:proofErr w:type="spellStart"/>
      <w:r>
        <w:t>persen.Besarannilai</w:t>
      </w:r>
      <w:proofErr w:type="spellEnd"/>
      <w:r>
        <w:t xml:space="preserve"> rata-rata </w:t>
      </w:r>
      <w:proofErr w:type="spellStart"/>
      <w:r>
        <w:t>tersebutmenunjukanbahwakinerjapegawai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PuskesmasSkernanIlirbelummencapai</w:t>
      </w:r>
      <w:proofErr w:type="spellEnd"/>
      <w:r>
        <w:t xml:space="preserve"> target. </w:t>
      </w:r>
      <w:r w:rsidRPr="0071798B">
        <w:t xml:space="preserve">Penulismelakukanprasurveydenganmenyebarkankuesionersecaraacaksebagaisampel,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hasilnyadapatdilihat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tabel</w:t>
      </w:r>
      <w:proofErr w:type="spellEnd"/>
      <w:r w:rsidRPr="0071798B">
        <w:t xml:space="preserve"> 1.</w:t>
      </w:r>
      <w:r>
        <w:t>3</w:t>
      </w:r>
      <w:r w:rsidRPr="0071798B">
        <w:t>sebagaiberikut:</w:t>
      </w:r>
    </w:p>
    <w:p w:rsidR="00917DF0" w:rsidRPr="0071798B" w:rsidRDefault="00917DF0" w:rsidP="00917DF0">
      <w:pPr>
        <w:spacing w:before="0" w:line="240" w:lineRule="auto"/>
        <w:ind w:firstLine="0"/>
        <w:rPr>
          <w:rFonts w:cs="Times New Roman"/>
          <w:b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cs="Times New Roman"/>
          <w:b/>
          <w:color w:val="000000" w:themeColor="text1"/>
          <w:sz w:val="24"/>
          <w:szCs w:val="24"/>
        </w:rPr>
        <w:t>Tabel</w:t>
      </w:r>
      <w:proofErr w:type="spellEnd"/>
      <w:r>
        <w:rPr>
          <w:rFonts w:cs="Times New Roman"/>
          <w:b/>
          <w:color w:val="000000" w:themeColor="text1"/>
          <w:sz w:val="24"/>
          <w:szCs w:val="24"/>
        </w:rPr>
        <w:t xml:space="preserve"> 1.3</w:t>
      </w:r>
      <w:r w:rsidRPr="0071798B">
        <w:rPr>
          <w:rFonts w:cs="Times New Roman"/>
          <w:b/>
          <w:color w:val="000000" w:themeColor="text1"/>
          <w:sz w:val="24"/>
          <w:szCs w:val="24"/>
        </w:rPr>
        <w:t>.</w:t>
      </w:r>
      <w:proofErr w:type="gram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Observasi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Awal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KakteristikIndividu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Puskesmas</w:t>
      </w:r>
      <w:r>
        <w:rPr>
          <w:rFonts w:cs="Times New Roman"/>
          <w:b/>
          <w:color w:val="000000" w:themeColor="text1"/>
          <w:sz w:val="24"/>
          <w:szCs w:val="24"/>
        </w:rPr>
        <w:t>Skernan</w:t>
      </w:r>
      <w:r w:rsidRPr="0071798B">
        <w:rPr>
          <w:rFonts w:cs="Times New Roman"/>
          <w:b/>
          <w:color w:val="000000" w:themeColor="text1"/>
          <w:sz w:val="24"/>
          <w:szCs w:val="24"/>
        </w:rPr>
        <w:t>Ilir</w:t>
      </w:r>
      <w:proofErr w:type="spellEnd"/>
    </w:p>
    <w:tbl>
      <w:tblPr>
        <w:tblW w:w="8046" w:type="dxa"/>
        <w:tblInd w:w="108" w:type="dxa"/>
        <w:tblLook w:val="04A0"/>
      </w:tblPr>
      <w:tblGrid>
        <w:gridCol w:w="570"/>
        <w:gridCol w:w="5030"/>
        <w:gridCol w:w="709"/>
        <w:gridCol w:w="1134"/>
        <w:gridCol w:w="730"/>
        <w:gridCol w:w="779"/>
      </w:tblGrid>
      <w:tr w:rsidR="00917DF0" w:rsidRPr="0071798B" w:rsidTr="007C48D7">
        <w:trPr>
          <w:trHeight w:val="30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No.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Pernyataan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Jawaban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Presentase</w:t>
            </w:r>
            <w:proofErr w:type="spellEnd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 (%)</w:t>
            </w:r>
          </w:p>
        </w:tc>
      </w:tr>
      <w:tr w:rsidR="00917DF0" w:rsidRPr="0071798B" w:rsidTr="007C48D7">
        <w:trPr>
          <w:trHeight w:val="30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Ya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Tidak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Ya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proofErr w:type="spellStart"/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Tidak</w:t>
            </w:r>
            <w:proofErr w:type="spellEnd"/>
          </w:p>
        </w:tc>
      </w:tr>
      <w:tr w:rsidR="00917DF0" w:rsidRPr="0071798B" w:rsidTr="007C48D7">
        <w:trPr>
          <w:trHeight w:val="6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melakukanpekerjaandenganpenuhtanggungjawab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70%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30%</w:t>
            </w:r>
          </w:p>
        </w:tc>
      </w:tr>
      <w:tr w:rsidR="00917DF0" w:rsidRPr="0071798B" w:rsidTr="007C48D7">
        <w:trPr>
          <w:trHeight w:val="31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2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Saya</w:t>
            </w:r>
            <w:proofErr w:type="spellEnd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 xml:space="preserve"> </w:t>
            </w: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tidakmudahgugupdenganhal-halbaru</w:t>
            </w:r>
            <w:proofErr w:type="spellEnd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 xml:space="preserve">, </w:t>
            </w: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terlebihdalamteknologibaru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90%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10%</w:t>
            </w:r>
          </w:p>
        </w:tc>
      </w:tr>
      <w:tr w:rsidR="00917DF0" w:rsidRPr="0071798B" w:rsidTr="007C48D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3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Rekankerjabagisayaadalahtimuntukmenyelsaikantugas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</w:tr>
      <w:tr w:rsidR="00917DF0" w:rsidRPr="0071798B" w:rsidTr="007C48D7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lastRenderedPageBreak/>
              <w:t>4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Pimpinanselalumemberikancontohkepadabawahannya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</w:tr>
      <w:tr w:rsidR="00917DF0" w:rsidRPr="0071798B" w:rsidTr="007C48D7">
        <w:trPr>
          <w:trHeight w:val="6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5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Dalammengambilkeputusansayaberdasarkankepada</w:t>
            </w:r>
            <w:proofErr w:type="spellEnd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 xml:space="preserve"> data/</w:t>
            </w: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informasi</w:t>
            </w:r>
            <w:proofErr w:type="spellEnd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 xml:space="preserve">, agar </w:t>
            </w:r>
            <w:proofErr w:type="spellStart"/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tepatdalampengambilankeputusan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val="id-ID"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100%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color w:val="000000" w:themeColor="text1"/>
                <w:lang w:eastAsia="id-ID"/>
              </w:rPr>
              <w:t>-</w:t>
            </w:r>
          </w:p>
        </w:tc>
      </w:tr>
      <w:tr w:rsidR="00917DF0" w:rsidRPr="0071798B" w:rsidTr="007C48D7">
        <w:trPr>
          <w:trHeight w:val="382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Rata </w:t>
            </w:r>
            <w:r>
              <w:rPr>
                <w:rFonts w:eastAsia="Times New Roman" w:cs="Times New Roman"/>
                <w:b/>
                <w:color w:val="000000" w:themeColor="text1"/>
                <w:lang w:eastAsia="id-ID"/>
              </w:rPr>
              <w:t>–</w:t>
            </w:r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 xml:space="preserve"> rata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92%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CE68B9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id-ID"/>
              </w:rPr>
            </w:pPr>
            <w:r w:rsidRPr="00CE68B9">
              <w:rPr>
                <w:rFonts w:eastAsia="Times New Roman" w:cs="Times New Roman"/>
                <w:b/>
                <w:color w:val="000000" w:themeColor="text1"/>
                <w:lang w:eastAsia="id-ID"/>
              </w:rPr>
              <w:t>8%</w:t>
            </w:r>
          </w:p>
        </w:tc>
      </w:tr>
    </w:tbl>
    <w:p w:rsidR="00917DF0" w:rsidRPr="007D52BA" w:rsidRDefault="00917DF0" w:rsidP="00917DF0">
      <w:pPr>
        <w:ind w:firstLine="0"/>
        <w:rPr>
          <w:rFonts w:cs="Times New Roman"/>
          <w:color w:val="000000" w:themeColor="text1"/>
          <w:sz w:val="24"/>
          <w:szCs w:val="24"/>
        </w:rPr>
      </w:pPr>
      <w:proofErr w:type="spellStart"/>
      <w:r w:rsidRPr="007D52BA">
        <w:rPr>
          <w:rFonts w:cs="Times New Roman"/>
          <w:color w:val="000000" w:themeColor="text1"/>
          <w:sz w:val="24"/>
          <w:szCs w:val="24"/>
        </w:rPr>
        <w:t>Sumber</w:t>
      </w:r>
      <w:proofErr w:type="spellEnd"/>
      <w:r w:rsidRPr="007D52BA">
        <w:rPr>
          <w:rFonts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7D52BA">
        <w:rPr>
          <w:rFonts w:cs="Times New Roman"/>
          <w:color w:val="000000" w:themeColor="text1"/>
          <w:sz w:val="24"/>
          <w:szCs w:val="24"/>
        </w:rPr>
        <w:t>Observasi</w:t>
      </w:r>
      <w:proofErr w:type="spellEnd"/>
      <w:r w:rsidRPr="007D52BA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52BA">
        <w:rPr>
          <w:rFonts w:cs="Times New Roman"/>
          <w:color w:val="000000" w:themeColor="text1"/>
          <w:sz w:val="24"/>
          <w:szCs w:val="24"/>
        </w:rPr>
        <w:t>Awal</w:t>
      </w:r>
      <w:proofErr w:type="spellEnd"/>
      <w:r w:rsidRPr="007D52BA">
        <w:rPr>
          <w:rFonts w:cs="Times New Roman"/>
          <w:color w:val="000000" w:themeColor="text1"/>
          <w:sz w:val="24"/>
          <w:szCs w:val="24"/>
        </w:rPr>
        <w:t xml:space="preserve"> 2020</w:t>
      </w:r>
    </w:p>
    <w:p w:rsidR="00917DF0" w:rsidRDefault="00917DF0" w:rsidP="00917DF0">
      <w:pPr>
        <w:ind w:firstLine="567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Berdasarkantabel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1.3</w:t>
      </w:r>
      <w:r w:rsidRPr="0071798B">
        <w:rPr>
          <w:rFonts w:cs="Times New Roman"/>
          <w:color w:val="000000" w:themeColor="text1"/>
          <w:sz w:val="24"/>
          <w:szCs w:val="24"/>
        </w:rPr>
        <w:t>dapatdilihat</w:t>
      </w:r>
      <w:r>
        <w:rPr>
          <w:rFonts w:cs="Times New Roman"/>
          <w:color w:val="000000" w:themeColor="text1"/>
          <w:sz w:val="24"/>
          <w:szCs w:val="24"/>
        </w:rPr>
        <w:t xml:space="preserve">bahwa 92%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respondenmenjawabYa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8%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respondenmenjawabTidak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inimenunjukanbahwa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rata-rata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pegawaimerespondenganhasilpositif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71798B">
        <w:rPr>
          <w:rFonts w:cs="Times New Roman"/>
          <w:color w:val="000000" w:themeColor="text1"/>
          <w:sz w:val="24"/>
          <w:szCs w:val="24"/>
        </w:rPr>
        <w:t xml:space="preserve">SelanjutnyauntukmelihatLingkungankerjapegawaiPuskesmasSkernanIlirdapat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lihat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color w:val="000000" w:themeColor="text1"/>
          <w:sz w:val="24"/>
          <w:szCs w:val="24"/>
        </w:rPr>
        <w:t>tabel</w:t>
      </w:r>
      <w:r w:rsidRPr="0071798B">
        <w:rPr>
          <w:rFonts w:cs="Times New Roman"/>
          <w:color w:val="000000" w:themeColor="text1"/>
          <w:sz w:val="24"/>
          <w:szCs w:val="24"/>
        </w:rPr>
        <w:t>berikutini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917DF0" w:rsidRPr="0071798B" w:rsidRDefault="00917DF0" w:rsidP="00917DF0">
      <w:pPr>
        <w:spacing w:line="240" w:lineRule="auto"/>
        <w:ind w:firstLine="426"/>
        <w:rPr>
          <w:rFonts w:cs="Times New Roman"/>
          <w:b/>
          <w:color w:val="000000" w:themeColor="text1"/>
          <w:sz w:val="24"/>
          <w:szCs w:val="24"/>
        </w:rPr>
      </w:pPr>
      <w:r w:rsidRPr="0071798B">
        <w:rPr>
          <w:rFonts w:cs="Times New Roman"/>
          <w:b/>
          <w:color w:val="000000" w:themeColor="text1"/>
          <w:sz w:val="24"/>
          <w:szCs w:val="24"/>
        </w:rPr>
        <w:t>Tabel</w:t>
      </w:r>
      <w:r>
        <w:rPr>
          <w:rFonts w:cs="Times New Roman"/>
          <w:b/>
          <w:color w:val="000000" w:themeColor="text1"/>
          <w:sz w:val="24"/>
          <w:szCs w:val="24"/>
        </w:rPr>
        <w:t>1.4</w:t>
      </w:r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Obsevasi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Awal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LingkunganKerja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PuskesmasSkernanIlir</w:t>
      </w:r>
      <w:proofErr w:type="spellEnd"/>
    </w:p>
    <w:tbl>
      <w:tblPr>
        <w:tblW w:w="8376" w:type="dxa"/>
        <w:tblLayout w:type="fixed"/>
        <w:tblLook w:val="04A0"/>
      </w:tblPr>
      <w:tblGrid>
        <w:gridCol w:w="675"/>
        <w:gridCol w:w="4253"/>
        <w:gridCol w:w="709"/>
        <w:gridCol w:w="850"/>
        <w:gridCol w:w="851"/>
        <w:gridCol w:w="1038"/>
      </w:tblGrid>
      <w:tr w:rsidR="00917DF0" w:rsidRPr="00F60D95" w:rsidTr="007C48D7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No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Pernyataan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Jawaban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Presentase</w:t>
            </w:r>
            <w:proofErr w:type="spellEnd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 xml:space="preserve"> (%)</w:t>
            </w:r>
          </w:p>
        </w:tc>
      </w:tr>
      <w:tr w:rsidR="00917DF0" w:rsidRPr="00F60D95" w:rsidTr="007C48D7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Ya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Tidak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Ya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b/>
                <w:color w:val="000000" w:themeColor="text1"/>
                <w:sz w:val="24"/>
                <w:szCs w:val="18"/>
                <w:lang w:eastAsia="id-ID"/>
              </w:rPr>
              <w:t>Tidak</w:t>
            </w:r>
            <w:proofErr w:type="spellEnd"/>
          </w:p>
        </w:tc>
      </w:tr>
      <w:tr w:rsidR="00917DF0" w:rsidRPr="00F60D95" w:rsidTr="007C48D7">
        <w:trPr>
          <w:trHeight w:val="3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Keamanan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di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tempatkerjasudahmampumembuatsayabekerjadengannyaman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70%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30%</w:t>
            </w:r>
          </w:p>
        </w:tc>
      </w:tr>
      <w:tr w:rsidR="00917DF0" w:rsidRPr="00F60D95" w:rsidTr="007C48D7">
        <w:trPr>
          <w:trHeight w:val="31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Saya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menjalinhubunganbaikdenganpegawai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lain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60%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40%</w:t>
            </w:r>
          </w:p>
        </w:tc>
      </w:tr>
      <w:tr w:rsidR="00917DF0" w:rsidRPr="00F60D95" w:rsidTr="007C48D7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Fasilitas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yang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di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sediakantelahsesuaidenganpekerjaan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yang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sayalakukan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80%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20%</w:t>
            </w:r>
          </w:p>
        </w:tc>
      </w:tr>
      <w:tr w:rsidR="00917DF0" w:rsidRPr="00F60D95" w:rsidTr="007C48D7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Saya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merasanyamandengansuasanakerja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yang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ada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di</w:t>
            </w:r>
            <w:proofErr w:type="spellEnd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puskesmas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60%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40%</w:t>
            </w:r>
          </w:p>
        </w:tc>
      </w:tr>
      <w:tr w:rsidR="00917DF0" w:rsidRPr="00F60D95" w:rsidTr="007C48D7">
        <w:trPr>
          <w:trHeight w:val="31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 xml:space="preserve">Para </w:t>
            </w:r>
            <w:proofErr w:type="spellStart"/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pegawaimendapatperlakuansecaraadil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70%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DF0" w:rsidRPr="00F60D95" w:rsidRDefault="00917DF0" w:rsidP="007C48D7">
            <w:pPr>
              <w:spacing w:before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</w:pPr>
            <w:r w:rsidRPr="00F60D95">
              <w:rPr>
                <w:rFonts w:eastAsia="Times New Roman" w:cs="Times New Roman"/>
                <w:color w:val="000000" w:themeColor="text1"/>
                <w:sz w:val="24"/>
                <w:szCs w:val="18"/>
                <w:lang w:eastAsia="id-ID"/>
              </w:rPr>
              <w:t>30%</w:t>
            </w:r>
          </w:p>
        </w:tc>
      </w:tr>
    </w:tbl>
    <w:p w:rsidR="00917DF0" w:rsidRPr="008066A5" w:rsidRDefault="00917DF0" w:rsidP="00917DF0">
      <w:pPr>
        <w:ind w:firstLine="0"/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Observasi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Awal</w:t>
      </w:r>
      <w:proofErr w:type="spellEnd"/>
      <w:r>
        <w:rPr>
          <w:rFonts w:cs="Times New Roman"/>
          <w:color w:val="000000" w:themeColor="text1"/>
          <w:sz w:val="24"/>
          <w:szCs w:val="24"/>
        </w:rPr>
        <w:t>, 2020</w:t>
      </w:r>
    </w:p>
    <w:p w:rsidR="00917DF0" w:rsidRDefault="00917DF0" w:rsidP="00917DF0">
      <w:pPr>
        <w:ind w:firstLine="425"/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Berdasarkanobservasiawal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tabeldi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atas</w:t>
      </w:r>
      <w:proofErr w:type="gramStart"/>
      <w:r>
        <w:rPr>
          <w:rFonts w:cs="Times New Roman"/>
          <w:color w:val="000000" w:themeColor="text1"/>
          <w:sz w:val="24"/>
          <w:szCs w:val="24"/>
        </w:rPr>
        <w:t>,menunjukanmasihbanyak</w:t>
      </w:r>
      <w:proofErr w:type="spellEnd"/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menjawabtidak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pertanyaan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survey. </w:t>
      </w:r>
      <w:proofErr w:type="gramStart"/>
      <w:r>
        <w:rPr>
          <w:rFonts w:cs="Times New Roman"/>
          <w:color w:val="000000" w:themeColor="text1"/>
          <w:sz w:val="24"/>
          <w:szCs w:val="24"/>
        </w:rPr>
        <w:t xml:space="preserve">Hal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inisesuaidenganhasilobservasiawalmengenailingkungankerja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lokasiini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t>Lingkungankerjatersebutmencakuplingkungankerjafisik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lingkungankerja</w:t>
      </w:r>
      <w:proofErr w:type="spellEnd"/>
      <w:r>
        <w:t xml:space="preserve"> non </w:t>
      </w:r>
      <w:proofErr w:type="spellStart"/>
      <w:r>
        <w:t>fisik</w:t>
      </w:r>
      <w:proofErr w:type="spellEnd"/>
      <w:r>
        <w:t xml:space="preserve">, </w:t>
      </w:r>
      <w:proofErr w:type="spellStart"/>
      <w:r>
        <w:t>dimanaLingkunganKerjafisik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Puskesmasdiantaranyasirkulasiudaradiruangankerja</w:t>
      </w:r>
      <w:proofErr w:type="spellEnd"/>
      <w:r>
        <w:t xml:space="preserve"> yang </w:t>
      </w:r>
      <w:proofErr w:type="spellStart"/>
      <w:r>
        <w:t>cukuppanaskarenasirkulasiudara</w:t>
      </w:r>
      <w:proofErr w:type="spellEnd"/>
      <w:r>
        <w:t xml:space="preserve"> yang </w:t>
      </w:r>
      <w:proofErr w:type="spellStart"/>
      <w:r>
        <w:t>tidakbaikudaramenjadikotor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yang </w:t>
      </w:r>
      <w:proofErr w:type="spellStart"/>
      <w:r>
        <w:t>kurangterang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tempatkerja</w:t>
      </w:r>
      <w:proofErr w:type="spellEnd"/>
      <w:r>
        <w:t xml:space="preserve">, </w:t>
      </w:r>
      <w:proofErr w:type="spellStart"/>
      <w:r>
        <w:t>sertakebersihan</w:t>
      </w:r>
      <w:proofErr w:type="spellEnd"/>
      <w:r>
        <w:t xml:space="preserve"> yang </w:t>
      </w:r>
      <w:proofErr w:type="spellStart"/>
      <w:r>
        <w:t>tidakbaik</w:t>
      </w:r>
      <w:proofErr w:type="spellEnd"/>
      <w:r>
        <w:t xml:space="preserve"> pula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kurangmemadaidimana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lastRenderedPageBreak/>
        <w:t>pegawaimengalamikesulitandalambekerja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Lingkungankerja</w:t>
      </w:r>
      <w:proofErr w:type="spellEnd"/>
      <w:r>
        <w:t xml:space="preserve"> non </w:t>
      </w:r>
      <w:proofErr w:type="spellStart"/>
      <w:r>
        <w:t>fisikyaitudimanaantaraatasandenganpegawaikurangadanyakomunikasi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sehinggamengakibatkantidakterjalinnyahubungan</w:t>
      </w:r>
      <w:proofErr w:type="spellEnd"/>
      <w:r>
        <w:t xml:space="preserve"> yang </w:t>
      </w:r>
      <w:proofErr w:type="spellStart"/>
      <w:r>
        <w:t>harmonis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kurangnyakeadilan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setiapPegawaidalambekerja</w:t>
      </w:r>
      <w:proofErr w:type="spellEnd"/>
      <w:r>
        <w:t>.</w:t>
      </w:r>
      <w:proofErr w:type="gramEnd"/>
    </w:p>
    <w:p w:rsidR="00917DF0" w:rsidRPr="008066A5" w:rsidRDefault="00917DF0" w:rsidP="00917DF0">
      <w:pPr>
        <w:ind w:firstLine="567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71798B">
        <w:t>Uraian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 w:rsidRPr="0071798B">
        <w:t>atastelahmenjelaskanbagaimanapentingnyakarakteristikindividu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lingkingankerjaterhadapkinerja</w:t>
      </w:r>
      <w:r>
        <w:t>pegawai</w:t>
      </w:r>
      <w:proofErr w:type="spellEnd"/>
      <w:r w:rsidRPr="0071798B">
        <w:t xml:space="preserve"> </w:t>
      </w:r>
      <w:proofErr w:type="spellStart"/>
      <w:r w:rsidRPr="0071798B">
        <w:t>pada</w:t>
      </w:r>
      <w:proofErr w:type="spellEnd"/>
      <w:r w:rsidRPr="0071798B">
        <w:t xml:space="preserve"> </w:t>
      </w:r>
      <w:proofErr w:type="spellStart"/>
      <w:r w:rsidRPr="0071798B">
        <w:t>puskesmas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tempatpelayanankesehatanmasyarakat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71798B">
        <w:t>Dalampenelitianinipenulismelakukanpra</w:t>
      </w:r>
      <w:proofErr w:type="spellEnd"/>
      <w:r w:rsidRPr="0071798B">
        <w:t xml:space="preserve"> survey </w:t>
      </w:r>
      <w:proofErr w:type="spellStart"/>
      <w:r w:rsidRPr="0071798B">
        <w:t>pada</w:t>
      </w:r>
      <w:proofErr w:type="spellEnd"/>
      <w:r w:rsidRPr="0071798B">
        <w:t xml:space="preserve"> 10 </w:t>
      </w:r>
      <w:proofErr w:type="spellStart"/>
      <w:r w:rsidRPr="0071798B">
        <w:t>orang</w:t>
      </w:r>
      <w:proofErr w:type="spellEnd"/>
      <w:r w:rsidRPr="0071798B">
        <w:t xml:space="preserve"> </w:t>
      </w:r>
      <w:proofErr w:type="spellStart"/>
      <w:r w:rsidRPr="0071798B">
        <w:t>pegawai</w:t>
      </w:r>
      <w:proofErr w:type="spellEnd"/>
      <w:r w:rsidRPr="0071798B">
        <w:t xml:space="preserve"> </w:t>
      </w:r>
      <w:proofErr w:type="spellStart"/>
      <w:r w:rsidRPr="0071798B">
        <w:t>pada</w:t>
      </w:r>
      <w:proofErr w:type="spellEnd"/>
      <w:r w:rsidRPr="0071798B">
        <w:t xml:space="preserve"> </w:t>
      </w:r>
      <w:proofErr w:type="spellStart"/>
      <w:r w:rsidRPr="0071798B">
        <w:t>Puskesmas</w:t>
      </w:r>
      <w:proofErr w:type="spellEnd"/>
      <w:r w:rsidRPr="0071798B">
        <w:t xml:space="preserve"> </w:t>
      </w:r>
      <w:proofErr w:type="spellStart"/>
      <w:r w:rsidRPr="0071798B">
        <w:t>di</w:t>
      </w:r>
      <w:proofErr w:type="spellEnd"/>
      <w:r w:rsidRPr="0071798B">
        <w:t xml:space="preserve"> </w:t>
      </w:r>
      <w:proofErr w:type="spellStart"/>
      <w:r>
        <w:t>Skernan</w:t>
      </w:r>
      <w:r w:rsidRPr="0071798B">
        <w:t>IlirKabupatenMuaro</w:t>
      </w:r>
      <w:proofErr w:type="spellEnd"/>
      <w:r w:rsidRPr="0071798B">
        <w:t xml:space="preserve"> Jambi.</w:t>
      </w:r>
      <w:proofErr w:type="gramEnd"/>
      <w:r w:rsidRPr="0071798B">
        <w:t xml:space="preserve"> </w:t>
      </w:r>
      <w:proofErr w:type="spellStart"/>
      <w:proofErr w:type="gramStart"/>
      <w:r w:rsidRPr="0071798B">
        <w:t>Alasanpenulismelakukankuesionerpra</w:t>
      </w:r>
      <w:proofErr w:type="spellEnd"/>
      <w:r w:rsidRPr="0071798B">
        <w:t xml:space="preserve"> survey </w:t>
      </w:r>
      <w:proofErr w:type="spellStart"/>
      <w:r w:rsidRPr="0071798B">
        <w:t>yaituuntukmengetahui</w:t>
      </w:r>
      <w:r>
        <w:t>Kinerja</w:t>
      </w:r>
      <w:r w:rsidRPr="0071798B">
        <w:t>pegawai</w:t>
      </w:r>
      <w:proofErr w:type="spellEnd"/>
      <w:r w:rsidRPr="0071798B">
        <w:t xml:space="preserve"> </w:t>
      </w:r>
      <w:proofErr w:type="spellStart"/>
      <w:r w:rsidRPr="0071798B">
        <w:t>dan</w:t>
      </w:r>
      <w:proofErr w:type="spellEnd"/>
      <w:r w:rsidRPr="0071798B">
        <w:t xml:space="preserve"> </w:t>
      </w:r>
      <w:proofErr w:type="spellStart"/>
      <w:r w:rsidRPr="0071798B">
        <w:t>apasaja</w:t>
      </w:r>
      <w:proofErr w:type="spellEnd"/>
      <w:r w:rsidRPr="0071798B">
        <w:t xml:space="preserve"> yang </w:t>
      </w:r>
      <w:proofErr w:type="spellStart"/>
      <w:r w:rsidRPr="0071798B">
        <w:t>dinilaibermasalah</w:t>
      </w:r>
      <w:proofErr w:type="spellEnd"/>
      <w:r w:rsidRPr="0071798B">
        <w:t xml:space="preserve"> </w:t>
      </w:r>
      <w:proofErr w:type="spellStart"/>
      <w:r w:rsidRPr="0071798B">
        <w:t>oleh</w:t>
      </w:r>
      <w:proofErr w:type="spellEnd"/>
      <w:r w:rsidRPr="0071798B">
        <w:t xml:space="preserve"> </w:t>
      </w:r>
      <w:proofErr w:type="spellStart"/>
      <w:r w:rsidRPr="0071798B">
        <w:t>pegawai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71798B">
        <w:rPr>
          <w:rFonts w:cs="Times New Roman"/>
          <w:color w:val="000000" w:themeColor="text1"/>
          <w:sz w:val="24"/>
          <w:szCs w:val="24"/>
        </w:rPr>
        <w:t>Berdasarkanfenomena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atas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lihatdaribeberapatabelobservasiawal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lakukan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KarakterisikIndividu</w:t>
      </w:r>
      <w:r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LingkunganKerjamemberikanpengaruhterhadap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Pegawai.</w:t>
      </w:r>
      <w:r w:rsidRPr="0071798B">
        <w:rPr>
          <w:rFonts w:cs="Times New Roman"/>
          <w:color w:val="000000" w:themeColor="text1"/>
          <w:sz w:val="24"/>
          <w:szCs w:val="24"/>
        </w:rPr>
        <w:t>Lingkungankerjayang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baiknamunkurangmemlikifasilitas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sesuaidengankebutuhanpegawaimenyebabkankurangmaksimalnyakinerja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lakukan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para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pegawaiPuskesmasSkernanIlir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>.</w:t>
      </w:r>
      <w:proofErr w:type="gramEnd"/>
      <w:r w:rsidRPr="0071798B">
        <w:rPr>
          <w:rFonts w:cs="Times New Roman"/>
          <w:color w:val="000000" w:themeColor="text1"/>
          <w:sz w:val="24"/>
          <w:szCs w:val="24"/>
        </w:rPr>
        <w:t xml:space="preserve"> Makadariitupenulisinginmengangkatnyakedalampenulisanskripsidenganjudul</w:t>
      </w:r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“PengaruhKarakteristikIndividu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LingkunganKerjaterhadap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Kinerja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b/>
          <w:color w:val="000000" w:themeColor="text1"/>
          <w:sz w:val="24"/>
          <w:szCs w:val="24"/>
        </w:rPr>
        <w:t>PuskesmsSkernanIlir</w:t>
      </w:r>
      <w:proofErr w:type="spellEnd"/>
      <w:r w:rsidRPr="0071798B">
        <w:rPr>
          <w:rFonts w:cs="Times New Roman"/>
          <w:b/>
          <w:color w:val="000000" w:themeColor="text1"/>
          <w:sz w:val="24"/>
          <w:szCs w:val="24"/>
        </w:rPr>
        <w:t>”</w:t>
      </w:r>
    </w:p>
    <w:p w:rsidR="00917DF0" w:rsidRPr="0071798B" w:rsidRDefault="00917DF0" w:rsidP="00917DF0">
      <w:pPr>
        <w:pStyle w:val="Heading2"/>
      </w:pPr>
      <w:bookmarkStart w:id="2" w:name="_Toc77327059"/>
      <w:r>
        <w:t xml:space="preserve">1.2 </w:t>
      </w:r>
      <w:proofErr w:type="spellStart"/>
      <w:r w:rsidRPr="0071798B">
        <w:t>RumusanMasalah</w:t>
      </w:r>
      <w:bookmarkEnd w:id="2"/>
      <w:proofErr w:type="spellEnd"/>
    </w:p>
    <w:p w:rsidR="00917DF0" w:rsidRPr="0071798B" w:rsidRDefault="00917DF0" w:rsidP="00917DF0">
      <w:pPr>
        <w:pStyle w:val="ListParagraph"/>
        <w:ind w:left="0" w:firstLine="567"/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Berdasarkanlatarb</w:t>
      </w:r>
      <w:r>
        <w:rPr>
          <w:rFonts w:cs="Times New Roman"/>
          <w:color w:val="000000" w:themeColor="text1"/>
          <w:sz w:val="24"/>
          <w:szCs w:val="24"/>
        </w:rPr>
        <w:t>elakang</w:t>
      </w:r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atasmakapermasalaha</w:t>
      </w:r>
      <w:r>
        <w:rPr>
          <w:rFonts w:cs="Times New Roman"/>
          <w:color w:val="000000" w:themeColor="text1"/>
          <w:sz w:val="24"/>
          <w:szCs w:val="24"/>
        </w:rPr>
        <w:t>n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dapat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 w:themeColor="text1"/>
          <w:sz w:val="24"/>
          <w:szCs w:val="24"/>
        </w:rPr>
        <w:t>rumuskanadalah</w:t>
      </w:r>
      <w:proofErr w:type="spellEnd"/>
      <w:r>
        <w:rPr>
          <w:rFonts w:cs="Times New Roman"/>
          <w:color w:val="000000" w:themeColor="text1"/>
          <w:sz w:val="24"/>
          <w:szCs w:val="24"/>
        </w:rPr>
        <w:t>:</w:t>
      </w:r>
    </w:p>
    <w:p w:rsidR="00917DF0" w:rsidRPr="0071798B" w:rsidRDefault="00917DF0" w:rsidP="00917DF0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Apakahkarakteristikindividumempunyaipengaruh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signifikanterhadapkirnerja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  <w:proofErr w:type="spellEnd"/>
    </w:p>
    <w:p w:rsidR="00917DF0" w:rsidRPr="0071798B" w:rsidRDefault="00917DF0" w:rsidP="00917DF0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Apakahlingkungakerjamempunyaipengaruh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signifikanterhdapkinerja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  <w:proofErr w:type="spellEnd"/>
    </w:p>
    <w:p w:rsidR="00917DF0" w:rsidRPr="0071798B" w:rsidRDefault="00917DF0" w:rsidP="00917DF0">
      <w:pPr>
        <w:pStyle w:val="ListParagraph"/>
        <w:numPr>
          <w:ilvl w:val="0"/>
          <w:numId w:val="2"/>
        </w:numPr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Apakahkarakteristikindividu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lingkungankerjamempunyaipengaruh</w:t>
      </w:r>
      <w:r>
        <w:rPr>
          <w:rFonts w:cs="Times New Roman"/>
          <w:color w:val="000000" w:themeColor="text1"/>
          <w:sz w:val="24"/>
          <w:szCs w:val="24"/>
        </w:rPr>
        <w:t>simultan</w:t>
      </w:r>
      <w:r w:rsidRPr="0071798B">
        <w:rPr>
          <w:rFonts w:cs="Times New Roman"/>
          <w:color w:val="000000" w:themeColor="text1"/>
          <w:sz w:val="24"/>
          <w:szCs w:val="24"/>
        </w:rPr>
        <w:t>terhadapkinerja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  <w:proofErr w:type="spellEnd"/>
    </w:p>
    <w:p w:rsidR="00917DF0" w:rsidRPr="0071798B" w:rsidRDefault="00917DF0" w:rsidP="00917DF0">
      <w:pPr>
        <w:pStyle w:val="Heading2"/>
      </w:pPr>
      <w:bookmarkStart w:id="3" w:name="_Toc77327060"/>
      <w:r>
        <w:lastRenderedPageBreak/>
        <w:t xml:space="preserve">1.3 </w:t>
      </w:r>
      <w:proofErr w:type="spellStart"/>
      <w:r w:rsidRPr="0071798B">
        <w:t>TujuanPenelitian</w:t>
      </w:r>
      <w:bookmarkEnd w:id="3"/>
      <w:proofErr w:type="spellEnd"/>
    </w:p>
    <w:p w:rsidR="00917DF0" w:rsidRPr="0071798B" w:rsidRDefault="00917DF0" w:rsidP="00917DF0">
      <w:pPr>
        <w:pStyle w:val="ListParagraph"/>
        <w:ind w:left="0" w:firstLine="567"/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Berdasarkanrumusanmasalah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atas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tujuandalammelakukanpenelitianiniadalah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:  </w:t>
      </w:r>
    </w:p>
    <w:p w:rsidR="00917DF0" w:rsidRPr="0071798B" w:rsidRDefault="00917DF0" w:rsidP="00917DF0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Untukmengetahui</w:t>
      </w:r>
      <w:r w:rsidRPr="0071798B">
        <w:rPr>
          <w:rFonts w:cs="Times New Roman"/>
          <w:color w:val="000000" w:themeColor="text1"/>
          <w:sz w:val="24"/>
          <w:szCs w:val="24"/>
        </w:rPr>
        <w:t>pengaruhkarakteristikindividuterhadapkinerja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</w:p>
    <w:p w:rsidR="00917DF0" w:rsidRPr="0071798B" w:rsidRDefault="00917DF0" w:rsidP="00917DF0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4"/>
          <w:szCs w:val="24"/>
        </w:rPr>
      </w:pPr>
      <w:r w:rsidRPr="0071798B">
        <w:rPr>
          <w:rFonts w:cs="Times New Roman"/>
          <w:color w:val="000000" w:themeColor="text1"/>
          <w:sz w:val="24"/>
          <w:szCs w:val="24"/>
        </w:rPr>
        <w:t>Untukmengetahuipengaruhlingkungankerjaterhadapkinerja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</w:p>
    <w:p w:rsidR="00917DF0" w:rsidRPr="0071798B" w:rsidRDefault="00917DF0" w:rsidP="00917DF0">
      <w:pPr>
        <w:pStyle w:val="ListParagraph"/>
        <w:numPr>
          <w:ilvl w:val="0"/>
          <w:numId w:val="3"/>
        </w:numPr>
        <w:rPr>
          <w:rFonts w:cs="Times New Roman"/>
          <w:color w:val="000000" w:themeColor="text1"/>
          <w:sz w:val="24"/>
          <w:szCs w:val="24"/>
        </w:rPr>
      </w:pPr>
      <w:proofErr w:type="spellStart"/>
      <w:r>
        <w:rPr>
          <w:rFonts w:cs="Times New Roman"/>
          <w:color w:val="000000" w:themeColor="text1"/>
          <w:sz w:val="24"/>
          <w:szCs w:val="24"/>
        </w:rPr>
        <w:t>Untukmengetahui</w:t>
      </w:r>
      <w:r w:rsidRPr="0071798B">
        <w:rPr>
          <w:rFonts w:cs="Times New Roman"/>
          <w:color w:val="000000" w:themeColor="text1"/>
          <w:sz w:val="24"/>
          <w:szCs w:val="24"/>
        </w:rPr>
        <w:t>pengaruh</w:t>
      </w:r>
      <w:r>
        <w:rPr>
          <w:rFonts w:cs="Times New Roman"/>
          <w:color w:val="000000" w:themeColor="text1"/>
          <w:sz w:val="24"/>
          <w:szCs w:val="24"/>
        </w:rPr>
        <w:t>secara</w:t>
      </w:r>
      <w:proofErr w:type="spellEnd"/>
      <w:r>
        <w:rPr>
          <w:rFonts w:cs="Times New Roman"/>
          <w:color w:val="000000" w:themeColor="text1"/>
          <w:sz w:val="24"/>
          <w:szCs w:val="24"/>
          <w:lang w:val="id-ID"/>
        </w:rPr>
        <w:t>simultan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karakteristikindividu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lingkungankerjaterhadapkinerja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r w:rsidRPr="0071798B">
        <w:rPr>
          <w:rFonts w:cs="Times New Roman"/>
          <w:color w:val="000000" w:themeColor="text1"/>
          <w:sz w:val="24"/>
          <w:szCs w:val="24"/>
        </w:rPr>
        <w:t>PuskesmasSkernanIlir</w:t>
      </w:r>
      <w:proofErr w:type="spellEnd"/>
    </w:p>
    <w:p w:rsidR="00917DF0" w:rsidRPr="0071798B" w:rsidRDefault="00917DF0" w:rsidP="00917DF0">
      <w:pPr>
        <w:pStyle w:val="Heading2"/>
      </w:pPr>
      <w:bookmarkStart w:id="4" w:name="_Toc77327061"/>
      <w:r>
        <w:t xml:space="preserve">1.4 </w:t>
      </w:r>
      <w:proofErr w:type="spellStart"/>
      <w:r w:rsidRPr="0071798B">
        <w:t>ManfaatPenelitian</w:t>
      </w:r>
      <w:bookmarkEnd w:id="4"/>
      <w:proofErr w:type="spellEnd"/>
    </w:p>
    <w:p w:rsidR="00917DF0" w:rsidRPr="0071798B" w:rsidRDefault="00917DF0" w:rsidP="00917DF0">
      <w:pPr>
        <w:pStyle w:val="ListParagraph"/>
        <w:numPr>
          <w:ilvl w:val="2"/>
          <w:numId w:val="1"/>
        </w:numPr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BersifatTeoritis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: </w:t>
      </w:r>
    </w:p>
    <w:p w:rsidR="00917DF0" w:rsidRDefault="00917DF0" w:rsidP="00917DF0">
      <w:pPr>
        <w:pStyle w:val="ListParagraph"/>
        <w:numPr>
          <w:ilvl w:val="0"/>
          <w:numId w:val="4"/>
        </w:numPr>
        <w:tabs>
          <w:tab w:val="left" w:pos="709"/>
          <w:tab w:val="left" w:pos="3828"/>
        </w:tabs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Sebagaisaranauntukmelatihberfikirsecarailmiahdenganberdasar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disiplinilmu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diperoleh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bangkukuliahkhususnyalingkupmanajemensumberdayamanusia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. </w:t>
      </w:r>
    </w:p>
    <w:p w:rsidR="00917DF0" w:rsidRPr="0071798B" w:rsidRDefault="00917DF0" w:rsidP="00917DF0">
      <w:pPr>
        <w:pStyle w:val="ListParagraph"/>
        <w:numPr>
          <w:ilvl w:val="0"/>
          <w:numId w:val="4"/>
        </w:numPr>
        <w:tabs>
          <w:tab w:val="left" w:pos="709"/>
          <w:tab w:val="left" w:pos="3828"/>
        </w:tabs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Diharapkandapatmemberikanpengetahuan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pemahamantentangpengaruhkarakteristikindividu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lingkungankerjaterhadapkinerja</w:t>
      </w:r>
      <w:r>
        <w:rPr>
          <w:rFonts w:cs="Times New Roman"/>
          <w:color w:val="000000" w:themeColor="text1"/>
          <w:sz w:val="24"/>
          <w:szCs w:val="24"/>
        </w:rPr>
        <w:t>pegawai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dapatmempraktekkanteori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selamainipenulisdapatkan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bangkukuliah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keadaan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sebenarnya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pada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perusahaanatauinstansipemerintahan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>.</w:t>
      </w:r>
    </w:p>
    <w:p w:rsidR="00917DF0" w:rsidRPr="0071798B" w:rsidRDefault="00917DF0" w:rsidP="00917DF0">
      <w:pPr>
        <w:pStyle w:val="ListParagraph"/>
        <w:numPr>
          <w:ilvl w:val="0"/>
          <w:numId w:val="4"/>
        </w:numPr>
        <w:tabs>
          <w:tab w:val="left" w:pos="709"/>
          <w:tab w:val="left" w:pos="3828"/>
        </w:tabs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Untukmenambahinformasisumbanganpemikiran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pengetahuandalampenelitian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>.</w:t>
      </w:r>
    </w:p>
    <w:p w:rsidR="00917DF0" w:rsidRPr="0071798B" w:rsidRDefault="00917DF0" w:rsidP="00917DF0">
      <w:pPr>
        <w:pStyle w:val="ListParagraph"/>
        <w:numPr>
          <w:ilvl w:val="2"/>
          <w:numId w:val="1"/>
        </w:numPr>
        <w:tabs>
          <w:tab w:val="left" w:pos="709"/>
          <w:tab w:val="left" w:pos="3828"/>
        </w:tabs>
        <w:rPr>
          <w:rFonts w:cs="Times New Roman"/>
          <w:color w:val="000000" w:themeColor="text1"/>
          <w:sz w:val="24"/>
          <w:szCs w:val="24"/>
        </w:rPr>
      </w:pP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BersifatPraktis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: </w:t>
      </w:r>
    </w:p>
    <w:p w:rsidR="00917DF0" w:rsidRPr="0071798B" w:rsidRDefault="00917DF0" w:rsidP="00917DF0">
      <w:pPr>
        <w:pStyle w:val="ListParagraph"/>
        <w:ind w:left="1224"/>
        <w:rPr>
          <w:rFonts w:cs="Times New Roman"/>
          <w:color w:val="000000" w:themeColor="text1"/>
          <w:sz w:val="24"/>
          <w:szCs w:val="24"/>
        </w:rPr>
      </w:pPr>
      <w:proofErr w:type="spellStart"/>
      <w:proofErr w:type="gramStart"/>
      <w:r w:rsidRPr="0071798B">
        <w:rPr>
          <w:rFonts w:cs="Times New Roman"/>
          <w:color w:val="000000" w:themeColor="text1"/>
          <w:sz w:val="24"/>
          <w:szCs w:val="24"/>
        </w:rPr>
        <w:t>BagiPuskesmas</w:t>
      </w:r>
      <w:r>
        <w:rPr>
          <w:rFonts w:cs="Times New Roman"/>
          <w:color w:val="000000" w:themeColor="text1"/>
          <w:sz w:val="24"/>
          <w:szCs w:val="24"/>
        </w:rPr>
        <w:t>Skernan</w:t>
      </w:r>
      <w:r w:rsidRPr="0071798B">
        <w:rPr>
          <w:rFonts w:cs="Times New Roman"/>
          <w:color w:val="000000" w:themeColor="text1"/>
          <w:sz w:val="24"/>
          <w:szCs w:val="24"/>
        </w:rPr>
        <w:t>Ilirkhususnya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untukmengetahuisejauh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mana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pengaruhlingkungankerjaterhadapKeterampilankerjapegawai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Puskesmas</w:t>
      </w:r>
      <w:r>
        <w:rPr>
          <w:rFonts w:cs="Times New Roman"/>
          <w:color w:val="000000" w:themeColor="text1"/>
          <w:sz w:val="24"/>
          <w:szCs w:val="24"/>
        </w:rPr>
        <w:t>Skernan</w:t>
      </w:r>
      <w:r w:rsidRPr="0071798B">
        <w:rPr>
          <w:rFonts w:cs="Times New Roman"/>
          <w:color w:val="000000" w:themeColor="text1"/>
          <w:sz w:val="24"/>
          <w:szCs w:val="24"/>
        </w:rPr>
        <w:t>Ilir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hasilnyamenjadipertimbanagandalammenyusun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Strategi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untukmeningkatkanKeterampilanpegawai.Penelitianini</w:t>
      </w:r>
      <w:r>
        <w:rPr>
          <w:rFonts w:cs="Times New Roman"/>
          <w:color w:val="000000" w:themeColor="text1"/>
          <w:sz w:val="24"/>
          <w:szCs w:val="24"/>
        </w:rPr>
        <w:t>juga</w:t>
      </w:r>
      <w:proofErr w:type="spellEnd"/>
      <w:r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lastRenderedPageBreak/>
        <w:t>dapatdijadikanreferensiuntukmenambahpengetahuan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dan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sekaligussebagaibahanperbandinganuntukpenelitian</w:t>
      </w:r>
      <w:proofErr w:type="spellEnd"/>
      <w:r w:rsidRPr="0071798B">
        <w:rPr>
          <w:rFonts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1798B">
        <w:rPr>
          <w:rFonts w:cs="Times New Roman"/>
          <w:color w:val="000000" w:themeColor="text1"/>
          <w:sz w:val="24"/>
          <w:szCs w:val="24"/>
        </w:rPr>
        <w:t>serupa</w:t>
      </w:r>
      <w:proofErr w:type="spellEnd"/>
      <w:r>
        <w:rPr>
          <w:rFonts w:cs="Times New Roman"/>
          <w:color w:val="000000" w:themeColor="text1"/>
          <w:sz w:val="24"/>
          <w:szCs w:val="24"/>
        </w:rPr>
        <w:t>.</w:t>
      </w:r>
      <w:proofErr w:type="gramEnd"/>
    </w:p>
    <w:p w:rsidR="00917DF0" w:rsidRDefault="00917DF0" w:rsidP="00917DF0">
      <w:pPr>
        <w:spacing w:before="0" w:after="200" w:line="276" w:lineRule="auto"/>
        <w:ind w:firstLine="0"/>
        <w:jc w:val="left"/>
        <w:rPr>
          <w:rFonts w:eastAsiaTheme="majorEastAsia" w:cstheme="majorBidi"/>
          <w:b/>
          <w:color w:val="000000" w:themeColor="text1"/>
          <w:sz w:val="24"/>
          <w:szCs w:val="32"/>
        </w:rPr>
      </w:pPr>
      <w:r>
        <w:br w:type="page"/>
      </w:r>
    </w:p>
    <w:p w:rsidR="00255500" w:rsidRDefault="00255500"/>
    <w:sectPr w:rsidR="00255500" w:rsidSect="0025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F6134"/>
    <w:multiLevelType w:val="multilevel"/>
    <w:tmpl w:val="7046B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A2A244A"/>
    <w:multiLevelType w:val="hybridMultilevel"/>
    <w:tmpl w:val="0C988CA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EE4C72DC">
      <w:start w:val="1"/>
      <w:numFmt w:val="decimal"/>
      <w:lvlText w:val="%3."/>
      <w:lvlJc w:val="left"/>
      <w:pPr>
        <w:ind w:left="3690" w:hanging="99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D7708FB"/>
    <w:multiLevelType w:val="hybridMultilevel"/>
    <w:tmpl w:val="07361BF4"/>
    <w:lvl w:ilvl="0" w:tplc="418CE6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0F3B81"/>
    <w:multiLevelType w:val="hybridMultilevel"/>
    <w:tmpl w:val="9D7ACFEC"/>
    <w:lvl w:ilvl="0" w:tplc="418CE6B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17DF0"/>
    <w:rsid w:val="00255500"/>
    <w:rsid w:val="0091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DF0"/>
    <w:pPr>
      <w:spacing w:before="120" w:after="0" w:line="480" w:lineRule="auto"/>
      <w:ind w:firstLine="720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DF0"/>
    <w:pPr>
      <w:keepNext/>
      <w:keepLines/>
      <w:ind w:firstLine="0"/>
      <w:jc w:val="center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17DF0"/>
    <w:pPr>
      <w:keepNext/>
      <w:keepLines/>
      <w:spacing w:before="40"/>
      <w:ind w:firstLine="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DF0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17DF0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n-US"/>
    </w:rPr>
  </w:style>
  <w:style w:type="paragraph" w:styleId="ListParagraph">
    <w:name w:val="List Paragraph"/>
    <w:basedOn w:val="Normal"/>
    <w:link w:val="ListParagraphChar"/>
    <w:qFormat/>
    <w:rsid w:val="00917DF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rsid w:val="00917DF0"/>
    <w:rPr>
      <w:rFonts w:ascii="Times New Roman" w:hAnsi="Times New Roman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17DF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7DF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2019</Words>
  <Characters>11513</Characters>
  <Application>Microsoft Office Word</Application>
  <DocSecurity>0</DocSecurity>
  <Lines>95</Lines>
  <Paragraphs>27</Paragraphs>
  <ScaleCrop>false</ScaleCrop>
  <Company/>
  <LinksUpToDate>false</LinksUpToDate>
  <CharactersWithSpaces>13505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2021-08-16T07:14:00Z</dcterms:created>
  <dcterms:modified xsi:type="dcterms:W3CDTF">2021-08-16T07:15:00Z</dcterms:modified>
</cp:coreProperties>
</file>