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21" w:rsidRDefault="004F0A21" w:rsidP="004F0A21">
      <w:pPr>
        <w:pStyle w:val="Heading2"/>
        <w:spacing w:before="102"/>
        <w:ind w:left="0" w:right="547"/>
        <w:jc w:val="center"/>
      </w:pPr>
      <w:r>
        <w:t>DAFTAR PUSTAKA</w:t>
      </w:r>
    </w:p>
    <w:p w:rsidR="004F0A21" w:rsidRDefault="004F0A21" w:rsidP="004F0A21">
      <w:pPr>
        <w:pStyle w:val="BodyText"/>
        <w:rPr>
          <w:b/>
          <w:sz w:val="26"/>
        </w:rPr>
      </w:pPr>
    </w:p>
    <w:p w:rsidR="004F0A21" w:rsidRDefault="004F0A21" w:rsidP="004F0A21">
      <w:pPr>
        <w:pStyle w:val="BodyText"/>
        <w:rPr>
          <w:b/>
          <w:sz w:val="26"/>
        </w:rPr>
      </w:pPr>
    </w:p>
    <w:p w:rsidR="004F0A21" w:rsidRDefault="004F0A21" w:rsidP="004F0A21">
      <w:pPr>
        <w:pStyle w:val="BodyText"/>
        <w:rPr>
          <w:b/>
          <w:sz w:val="26"/>
        </w:rPr>
      </w:pPr>
    </w:p>
    <w:p w:rsidR="004F0A21" w:rsidRDefault="004F0A21" w:rsidP="004F0A21">
      <w:pPr>
        <w:pStyle w:val="BodyText"/>
        <w:spacing w:before="163" w:line="362" w:lineRule="auto"/>
        <w:ind w:left="1386" w:right="1215" w:hanging="720"/>
        <w:jc w:val="both"/>
      </w:pPr>
      <w:r>
        <w:t>Akinbobola, O. I. (2011). Conflict in Human Capital Relationships: the Impact of Job Satisfaction on Job</w:t>
      </w:r>
    </w:p>
    <w:p w:rsidR="004F0A21" w:rsidRDefault="004F0A21" w:rsidP="004F0A21">
      <w:pPr>
        <w:pStyle w:val="BodyText"/>
        <w:spacing w:line="360" w:lineRule="auto"/>
        <w:ind w:left="1386" w:right="1213" w:hanging="720"/>
        <w:jc w:val="both"/>
      </w:pPr>
      <w:r>
        <w:t xml:space="preserve">Andini, 2006. Analisis Pengaruh Kepuasan Gaji, Kepuasan Kerja, Komitmen Organisasional Terhadap </w:t>
      </w:r>
      <w:r>
        <w:rPr>
          <w:i/>
        </w:rPr>
        <w:t xml:space="preserve">Turnover Intention </w:t>
      </w:r>
      <w:r>
        <w:t>Pada Rumah Sakit Roemani Muhammadiyah Semarang. Tesis (tidak diterbitkan). Semarang: Universitas Diponegoro.</w:t>
      </w:r>
    </w:p>
    <w:p w:rsidR="004F0A21" w:rsidRDefault="004F0A21" w:rsidP="004F0A21">
      <w:pPr>
        <w:pStyle w:val="BodyText"/>
        <w:spacing w:line="360" w:lineRule="auto"/>
        <w:ind w:left="1386" w:right="1218" w:hanging="720"/>
        <w:jc w:val="both"/>
      </w:pPr>
      <w:r>
        <w:t>Blau, B.A and Boal, B.K, 1987, “Conceptualizing How Job Involvement and Organizational Commitment Affect Turnover and Absenteism,” Academy of Management Review</w:t>
      </w:r>
    </w:p>
    <w:p w:rsidR="004F0A21" w:rsidRDefault="004F0A21" w:rsidP="004F0A21">
      <w:pPr>
        <w:pStyle w:val="BodyText"/>
        <w:spacing w:line="360" w:lineRule="auto"/>
        <w:ind w:left="1386" w:right="1213" w:hanging="720"/>
        <w:jc w:val="both"/>
      </w:pPr>
      <w:r>
        <w:t xml:space="preserve">Faslah (2010) </w:t>
      </w:r>
      <w:r>
        <w:rPr>
          <w:spacing w:val="-3"/>
        </w:rPr>
        <w:t xml:space="preserve">yang </w:t>
      </w:r>
      <w:r>
        <w:t xml:space="preserve">berjudul “Hubungan Antara Keterlibatan Kerja </w:t>
      </w:r>
      <w:r>
        <w:rPr>
          <w:spacing w:val="2"/>
        </w:rPr>
        <w:t xml:space="preserve">Dengan </w:t>
      </w:r>
      <w:r>
        <w:rPr>
          <w:i/>
        </w:rPr>
        <w:t xml:space="preserve">Turnover Intention </w:t>
      </w:r>
      <w:r>
        <w:t>Pada Karyawan PT. Garda. Jurnal Econosains-- volume 8 No.</w:t>
      </w:r>
      <w:r>
        <w:rPr>
          <w:spacing w:val="1"/>
        </w:rPr>
        <w:t xml:space="preserve"> </w:t>
      </w:r>
      <w:r>
        <w:t>2</w:t>
      </w:r>
    </w:p>
    <w:p w:rsidR="004F0A21" w:rsidRDefault="004F0A21" w:rsidP="004F0A21">
      <w:pPr>
        <w:pStyle w:val="BodyText"/>
        <w:spacing w:line="360" w:lineRule="auto"/>
        <w:ind w:left="1386" w:right="1221" w:hanging="720"/>
        <w:jc w:val="both"/>
      </w:pPr>
      <w:r>
        <w:t xml:space="preserve">Faslah, R, &amp; Savitri, M. T. (2017). Pengaruh keterlibatan kerja dan disiplin kerja terhadap produktivitas kerja pada karyawan pt. kabelindo </w:t>
      </w:r>
      <w:r>
        <w:rPr>
          <w:spacing w:val="-3"/>
        </w:rPr>
        <w:t xml:space="preserve">murni, </w:t>
      </w:r>
      <w:r>
        <w:t>tbk. Jurnal pendidikan ekonomi dan bisnis, 1(2),</w:t>
      </w:r>
      <w:r>
        <w:rPr>
          <w:spacing w:val="-10"/>
        </w:rPr>
        <w:t xml:space="preserve"> </w:t>
      </w:r>
      <w:r>
        <w:t>40-53.</w:t>
      </w:r>
    </w:p>
    <w:p w:rsidR="004F0A21" w:rsidRDefault="004F0A21" w:rsidP="004F0A21">
      <w:pPr>
        <w:pStyle w:val="BodyText"/>
        <w:spacing w:line="360" w:lineRule="auto"/>
        <w:ind w:left="666" w:right="1232"/>
        <w:jc w:val="both"/>
      </w:pPr>
      <w:r>
        <w:t>Fathoni, 2006, Manajemen Sumber Daya Manusia, Bandung : Rineka Cipta Ferdinand. 2006. Metode Penelitian Manajemen.Semarang: Badan Penerbit</w:t>
      </w:r>
    </w:p>
    <w:p w:rsidR="004F0A21" w:rsidRDefault="004F0A21" w:rsidP="004F0A21">
      <w:pPr>
        <w:pStyle w:val="BodyText"/>
        <w:spacing w:line="274" w:lineRule="exact"/>
        <w:ind w:left="1386"/>
        <w:jc w:val="both"/>
      </w:pPr>
      <w:r>
        <w:t>Universitas Diponegoro</w:t>
      </w:r>
    </w:p>
    <w:p w:rsidR="004F0A21" w:rsidRDefault="004F0A21" w:rsidP="004F0A21">
      <w:pPr>
        <w:pStyle w:val="BodyText"/>
        <w:spacing w:before="139"/>
        <w:ind w:left="666"/>
        <w:jc w:val="both"/>
      </w:pPr>
      <w:r>
        <w:t>Handoko T. Hani. 2000. Manajemen Personalia dan Sumberdaya Manusia. Edisi</w:t>
      </w:r>
    </w:p>
    <w:p w:rsidR="004F0A21" w:rsidRDefault="004F0A21" w:rsidP="004F0A21">
      <w:pPr>
        <w:pStyle w:val="BodyText"/>
        <w:spacing w:before="138" w:line="360" w:lineRule="auto"/>
        <w:ind w:left="666" w:right="2565" w:firstLine="720"/>
        <w:jc w:val="both"/>
      </w:pPr>
      <w:r>
        <w:t>II. Cetakan Keempat Belas. Yogyakarta: Penerbit BPFE Handoyo.2004. Manajemen Sumber Daya Manusia.Erlangga.Jakarta</w:t>
      </w:r>
    </w:p>
    <w:p w:rsidR="004F0A21" w:rsidRDefault="004F0A21" w:rsidP="004F0A21">
      <w:pPr>
        <w:pStyle w:val="BodyText"/>
        <w:spacing w:line="360" w:lineRule="auto"/>
        <w:ind w:left="1386" w:right="1214" w:hanging="720"/>
        <w:jc w:val="both"/>
      </w:pPr>
      <w:r>
        <w:t xml:space="preserve">Kartiningsih. 2007. Analisis Pengaruh Budaya Organisasi &amp; Keterlibatan Kerja Terhadap Komitmen Organisasi Dalam Meningkatkan </w:t>
      </w:r>
      <w:r>
        <w:rPr>
          <w:i/>
        </w:rPr>
        <w:t xml:space="preserve">Turnover Intention </w:t>
      </w:r>
      <w:r>
        <w:t>(Studi pada PT. Bank Tabungan Negara (Persero) Cabang Semarang). Semarang: Masters Thesis.</w:t>
      </w:r>
    </w:p>
    <w:p w:rsidR="004F0A21" w:rsidRDefault="004F0A21" w:rsidP="004F0A21">
      <w:pPr>
        <w:pStyle w:val="BodyText"/>
        <w:spacing w:line="362" w:lineRule="auto"/>
        <w:ind w:left="1386" w:right="1228" w:hanging="720"/>
        <w:jc w:val="both"/>
      </w:pPr>
      <w:r>
        <w:t>Kenneth N. Wexley dan Gary A. Yukl, 2003. Organizational Behaviour and Personnel Psychology. Jakarta : Rineka Cipta</w:t>
      </w:r>
    </w:p>
    <w:p w:rsidR="004F0A21" w:rsidRDefault="004F0A21" w:rsidP="004F0A21">
      <w:pPr>
        <w:pStyle w:val="BodyText"/>
        <w:spacing w:line="360" w:lineRule="auto"/>
        <w:ind w:left="1386" w:right="1219" w:hanging="720"/>
        <w:jc w:val="both"/>
      </w:pPr>
      <w:r>
        <w:t>Gading, 1997. Kepuasan Kerja, Keterlibatan Kerja, Orientasi Nilai Terhadap Kerja</w:t>
      </w:r>
      <w:r>
        <w:rPr>
          <w:spacing w:val="22"/>
        </w:rPr>
        <w:t xml:space="preserve"> </w:t>
      </w:r>
      <w:r>
        <w:t>dan</w:t>
      </w:r>
      <w:r>
        <w:rPr>
          <w:spacing w:val="19"/>
        </w:rPr>
        <w:t xml:space="preserve"> </w:t>
      </w:r>
      <w:r>
        <w:t>Produktivitas</w:t>
      </w:r>
      <w:r>
        <w:rPr>
          <w:spacing w:val="22"/>
        </w:rPr>
        <w:t xml:space="preserve"> </w:t>
      </w:r>
      <w:r>
        <w:t>Kerja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Pekerja</w:t>
      </w:r>
      <w:r>
        <w:rPr>
          <w:spacing w:val="23"/>
        </w:rPr>
        <w:t xml:space="preserve"> </w:t>
      </w:r>
      <w:r>
        <w:t>Wanita</w:t>
      </w:r>
      <w:r>
        <w:rPr>
          <w:spacing w:val="18"/>
        </w:rPr>
        <w:t xml:space="preserve"> </w:t>
      </w:r>
      <w:r>
        <w:t>Pada</w:t>
      </w:r>
      <w:r>
        <w:rPr>
          <w:spacing w:val="22"/>
        </w:rPr>
        <w:t xml:space="preserve"> </w:t>
      </w:r>
      <w:r>
        <w:t>Sektor</w:t>
      </w:r>
      <w:r>
        <w:rPr>
          <w:spacing w:val="21"/>
        </w:rPr>
        <w:t xml:space="preserve"> </w:t>
      </w:r>
      <w:r>
        <w:t>Informal</w:t>
      </w:r>
    </w:p>
    <w:p w:rsidR="004F0A21" w:rsidRDefault="004F0A21" w:rsidP="004F0A21">
      <w:pPr>
        <w:spacing w:line="360" w:lineRule="auto"/>
        <w:jc w:val="both"/>
        <w:sectPr w:rsidR="004F0A21">
          <w:pgSz w:w="11910" w:h="16840"/>
          <w:pgMar w:top="1580" w:right="480" w:bottom="1360" w:left="1600" w:header="0" w:footer="1096" w:gutter="0"/>
          <w:cols w:space="720"/>
        </w:sectPr>
      </w:pPr>
    </w:p>
    <w:p w:rsidR="004F0A21" w:rsidRDefault="004F0A21" w:rsidP="004F0A21">
      <w:pPr>
        <w:pStyle w:val="BodyText"/>
        <w:spacing w:before="93" w:line="362" w:lineRule="auto"/>
        <w:ind w:left="1386" w:right="1215"/>
      </w:pPr>
      <w:r>
        <w:lastRenderedPageBreak/>
        <w:t>di Kota Singaraja. Jurnal Manajemen, Strategi Bisnis, dan Kewirausahaan Vol. 6, No. 2</w:t>
      </w:r>
    </w:p>
    <w:p w:rsidR="004F0A21" w:rsidRDefault="004F0A21" w:rsidP="004F0A21">
      <w:pPr>
        <w:pStyle w:val="BodyText"/>
        <w:spacing w:line="360" w:lineRule="auto"/>
        <w:ind w:left="1386" w:right="1215" w:hanging="720"/>
      </w:pPr>
      <w:r>
        <w:t>Lodahl, Thomas M and Mathilde Kejner (2005), The Definition and Measurement of Job Involvement, Journal Applied Psychology, 49 (Februari), 24-33.</w:t>
      </w:r>
    </w:p>
    <w:p w:rsidR="004F0A21" w:rsidRDefault="004F0A21" w:rsidP="004F0A21">
      <w:pPr>
        <w:pStyle w:val="BodyText"/>
        <w:spacing w:line="362" w:lineRule="auto"/>
        <w:ind w:left="666" w:right="1215"/>
      </w:pPr>
      <w:r>
        <w:t>Luthans, (2006), Perilaku Organisasi. Edisi Sepuluh, PT. Andi: Yogyakarta. Mathis, Robert L dan John H. Jackson, 2012. Manajemen Sumber Daya Manusia.</w:t>
      </w:r>
    </w:p>
    <w:p w:rsidR="004F0A21" w:rsidRDefault="004F0A21" w:rsidP="004F0A21">
      <w:pPr>
        <w:pStyle w:val="BodyText"/>
        <w:spacing w:line="360" w:lineRule="auto"/>
        <w:ind w:left="1386" w:right="1215"/>
      </w:pPr>
      <w:r>
        <w:t>Buku 1, Alih Bahasa: Jimmy Sadeli dan Bayu. Prawira Hie, Salemba Empat. Jakarta.</w:t>
      </w:r>
    </w:p>
    <w:p w:rsidR="004F0A21" w:rsidRDefault="004F0A21" w:rsidP="004F0A21">
      <w:pPr>
        <w:pStyle w:val="BodyText"/>
        <w:spacing w:line="274" w:lineRule="exact"/>
        <w:ind w:left="666"/>
      </w:pPr>
      <w:r>
        <w:t>Mobley,W. H. 2011. Pergantian Karyawan: Sebab, Akibat dan Pengendaliannya.</w:t>
      </w:r>
    </w:p>
    <w:p w:rsidR="004F0A21" w:rsidRDefault="004F0A21" w:rsidP="004F0A21">
      <w:pPr>
        <w:pStyle w:val="BodyText"/>
        <w:spacing w:before="134"/>
        <w:ind w:left="1386"/>
        <w:jc w:val="both"/>
      </w:pPr>
      <w:r>
        <w:t>Alih Bahasa : Nurul Imam. Jakarta: PT Pustaka Binaman Pressindo.</w:t>
      </w:r>
    </w:p>
    <w:p w:rsidR="004F0A21" w:rsidRDefault="004F0A21" w:rsidP="004F0A21">
      <w:pPr>
        <w:pStyle w:val="BodyText"/>
        <w:spacing w:before="137" w:line="360" w:lineRule="auto"/>
        <w:ind w:left="1386" w:right="1217" w:hanging="720"/>
        <w:jc w:val="both"/>
      </w:pPr>
      <w:r>
        <w:t>Novliadi, P. 2007. Intensi Turnover Karyawan Ditinjau dari Budaya Perusahaan dan Kepuasan Kerja. Makalah : Fakultas Kedokteran, Jurusan Psikologi USU</w:t>
      </w:r>
    </w:p>
    <w:p w:rsidR="004F0A21" w:rsidRDefault="004F0A21" w:rsidP="004F0A21">
      <w:pPr>
        <w:pStyle w:val="BodyText"/>
        <w:spacing w:before="2" w:line="360" w:lineRule="auto"/>
        <w:ind w:left="1386" w:right="1215" w:hanging="720"/>
      </w:pPr>
      <w:r>
        <w:t>Rivai, Veithzal. 2013. Manajemen Sumber Daya Manusia Untuk Perusahaan Dari Teori ke Praktik. Jakarta: Raja Grafindo Persada</w:t>
      </w:r>
    </w:p>
    <w:p w:rsidR="004F0A21" w:rsidRDefault="004F0A21" w:rsidP="004F0A21">
      <w:pPr>
        <w:pStyle w:val="BodyText"/>
        <w:spacing w:line="360" w:lineRule="auto"/>
        <w:ind w:left="666" w:right="1672"/>
      </w:pPr>
      <w:r>
        <w:t>Robbins (2015), Perilaku Organisasi, Penerbit Salemba Empat, Jakarta. Siagian, SP. 2015, Manajemen Sumber Daya Manusia, Bumi Aksara, Jakarta.</w:t>
      </w:r>
    </w:p>
    <w:p w:rsidR="004F0A21" w:rsidRDefault="004F0A21" w:rsidP="004F0A21">
      <w:pPr>
        <w:pStyle w:val="BodyText"/>
        <w:spacing w:line="360" w:lineRule="auto"/>
        <w:ind w:left="1386" w:right="1672" w:hanging="720"/>
      </w:pPr>
      <w:r>
        <w:t>Simamora, Henry (2015). Manajemen Sumber Daya Manusia. Yogyakarta: STIEY</w:t>
      </w:r>
    </w:p>
    <w:p w:rsidR="004F0A21" w:rsidRDefault="004F0A21" w:rsidP="004F0A21">
      <w:pPr>
        <w:pStyle w:val="BodyText"/>
        <w:spacing w:line="360" w:lineRule="auto"/>
        <w:ind w:left="666" w:right="2619"/>
        <w:jc w:val="both"/>
      </w:pPr>
      <w:r>
        <w:t>Sugiono, 2004. Metode Penelitian Administrasi. Alpabeta,</w:t>
      </w:r>
      <w:r>
        <w:rPr>
          <w:spacing w:val="-27"/>
        </w:rPr>
        <w:t xml:space="preserve"> </w:t>
      </w:r>
      <w:r>
        <w:t>Bandung Sugiyono. 2012.Metode Penelitian Bisnis. Bandung :</w:t>
      </w:r>
      <w:r>
        <w:rPr>
          <w:spacing w:val="-9"/>
        </w:rPr>
        <w:t xml:space="preserve"> </w:t>
      </w:r>
      <w:r>
        <w:t>Alfabeta.</w:t>
      </w:r>
    </w:p>
    <w:p w:rsidR="004F0A21" w:rsidRDefault="004F0A21" w:rsidP="004F0A21">
      <w:pPr>
        <w:pStyle w:val="BodyText"/>
        <w:spacing w:line="362" w:lineRule="auto"/>
        <w:ind w:left="1386" w:right="1217" w:hanging="720"/>
        <w:jc w:val="both"/>
      </w:pPr>
      <w:r>
        <w:t xml:space="preserve">Toly, Agus A. 2001. ”Analisis Faktor-faktor yang Mempengaruhi </w:t>
      </w:r>
      <w:r>
        <w:rPr>
          <w:i/>
        </w:rPr>
        <w:t>Turnover Intention</w:t>
      </w:r>
      <w:r>
        <w:t>s pada Staf Kantor Akuntan Publik.” Dalam Jurnal Akuntansi dan Keuangan Universitas Kristen Petra Surabaya vol. 3 no. 2, hal 102-125.</w:t>
      </w:r>
    </w:p>
    <w:p w:rsidR="004F0A21" w:rsidRDefault="004F0A21" w:rsidP="004F0A21">
      <w:pPr>
        <w:pStyle w:val="BodyText"/>
        <w:spacing w:line="362" w:lineRule="auto"/>
        <w:ind w:left="1386" w:right="1222" w:hanging="720"/>
        <w:jc w:val="both"/>
      </w:pPr>
      <w:r>
        <w:t xml:space="preserve">Witasari, 2009. Analisis Pengaruh Kepuasan Kerja dan Komitmen Organisasional Terhadap </w:t>
      </w:r>
      <w:r>
        <w:rPr>
          <w:i/>
        </w:rPr>
        <w:t xml:space="preserve">Turnover Intention </w:t>
      </w:r>
      <w:r>
        <w:t>Pada Novotel Semarang. Jurnal Manajemen, Strategi Bisnis, dan Kewirausahaan Vol. 4, No. 1</w:t>
      </w:r>
    </w:p>
    <w:p w:rsidR="004F0A21" w:rsidRDefault="004F0A21" w:rsidP="004F0A21">
      <w:pPr>
        <w:pStyle w:val="BodyText"/>
        <w:spacing w:line="360" w:lineRule="auto"/>
        <w:ind w:left="1386" w:right="1222" w:hanging="720"/>
        <w:jc w:val="both"/>
      </w:pPr>
      <w:r>
        <w:lastRenderedPageBreak/>
        <w:t xml:space="preserve">Yekty. 2006. ”Analisis Pengaruh Iklim Psikologis Terhadap Keterlibatan Kerja dan Kepuasan Kerja Dalam Meningkatkan </w:t>
      </w:r>
      <w:r>
        <w:rPr>
          <w:i/>
        </w:rPr>
        <w:t>Turnover Intention</w:t>
      </w:r>
      <w:r>
        <w:t>”. Tesis, Magister Manajemen UNDIP, Semarang.</w:t>
      </w:r>
    </w:p>
    <w:p w:rsidR="00C8202B" w:rsidRDefault="00C8202B"/>
    <w:sectPr w:rsidR="00C8202B" w:rsidSect="00C82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F0A21"/>
    <w:rsid w:val="004F0A21"/>
    <w:rsid w:val="00C8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0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2">
    <w:name w:val="heading 2"/>
    <w:basedOn w:val="Normal"/>
    <w:link w:val="Heading2Char"/>
    <w:uiPriority w:val="1"/>
    <w:qFormat/>
    <w:rsid w:val="004F0A21"/>
    <w:pPr>
      <w:ind w:left="1208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F0A21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4F0A2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0A21"/>
    <w:rPr>
      <w:rFonts w:ascii="Times New Roman" w:eastAsia="Times New Roman" w:hAnsi="Times New Roman" w:cs="Times New Roman"/>
      <w:sz w:val="24"/>
      <w:szCs w:val="24"/>
      <w:lang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F0A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0A21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TOHIBA</dc:creator>
  <cp:lastModifiedBy>TOHIBA</cp:lastModifiedBy>
  <cp:revision>1</cp:revision>
  <dcterms:created xsi:type="dcterms:W3CDTF">2021-08-16T07:38:00Z</dcterms:created>
  <dcterms:modified xsi:type="dcterms:W3CDTF">2021-08-16T07:38:00Z</dcterms:modified>
</cp:coreProperties>
</file>