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47" w:rsidRDefault="00B42F47" w:rsidP="00B42F47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0" w:name="_Toc82244198"/>
      <w:r w:rsidRPr="00AC7B03">
        <w:rPr>
          <w:rFonts w:ascii="Times New Roman" w:hAnsi="Times New Roman" w:cs="Times New Roman"/>
          <w:b/>
          <w:color w:val="auto"/>
          <w:sz w:val="24"/>
        </w:rPr>
        <w:t>DAFTAR PUSTAKA</w:t>
      </w:r>
      <w:bookmarkEnd w:id="0"/>
    </w:p>
    <w:p w:rsidR="00B42F47" w:rsidRPr="00B42F47" w:rsidRDefault="00B42F47" w:rsidP="00B42F47">
      <w:bookmarkStart w:id="1" w:name="_GoBack"/>
      <w:bookmarkEnd w:id="1"/>
    </w:p>
    <w:p w:rsidR="00B42F47" w:rsidRDefault="00B42F47" w:rsidP="00B42F47">
      <w:pPr>
        <w:spacing w:after="0"/>
        <w:ind w:left="284" w:right="437" w:hanging="284"/>
      </w:pPr>
      <w:r>
        <w:t>Barber, A. J., Crow M. J., &amp; Milsom J. S. (2005</w:t>
      </w:r>
      <w:r w:rsidRPr="00FE1FD8">
        <w:rPr>
          <w:i/>
        </w:rPr>
        <w:t xml:space="preserve">). </w:t>
      </w:r>
      <w:r w:rsidRPr="00E90A25">
        <w:t xml:space="preserve">Sumatra: Geology, </w:t>
      </w:r>
      <w:proofErr w:type="gramStart"/>
      <w:r w:rsidRPr="00E90A25">
        <w:t>Re</w:t>
      </w:r>
      <w:r>
        <w:t>sources  and</w:t>
      </w:r>
      <w:proofErr w:type="gramEnd"/>
      <w:r>
        <w:t xml:space="preserve"> Tectonic Evolution.</w:t>
      </w:r>
      <w:r w:rsidRPr="00E90A25">
        <w:t xml:space="preserve"> </w:t>
      </w:r>
      <w:r w:rsidRPr="00E90A25">
        <w:rPr>
          <w:i/>
        </w:rPr>
        <w:t>Geological Society</w:t>
      </w:r>
      <w:r w:rsidRPr="00E90A25">
        <w:t xml:space="preserve"> Memoir</w:t>
      </w:r>
      <w:r>
        <w:t xml:space="preserve"> No. 31, London: </w:t>
      </w:r>
      <w:proofErr w:type="gramStart"/>
      <w:r>
        <w:t>The  Geological</w:t>
      </w:r>
      <w:proofErr w:type="gramEnd"/>
      <w:r>
        <w:t xml:space="preserve"> Society.  </w:t>
      </w:r>
    </w:p>
    <w:p w:rsidR="00B42F47" w:rsidRDefault="00B42F47" w:rsidP="00B42F47">
      <w:pPr>
        <w:spacing w:after="0"/>
        <w:ind w:left="284" w:hanging="284"/>
      </w:pPr>
      <w:r>
        <w:t xml:space="preserve">Erzagian E., Setijadji, Lucas D., Warmada, I Wayan. </w:t>
      </w:r>
      <w:proofErr w:type="gramStart"/>
      <w:r>
        <w:t>(2016). Studi Karakteristik dan Petrogenesis Batuan Beku di Daerah Singkawang dan Sekitarnya, Provinsi Kalimantan Barat.</w:t>
      </w:r>
      <w:proofErr w:type="gramEnd"/>
      <w:r>
        <w:t xml:space="preserve"> Jurusan Teknik Geologi Universitas Gadjah Mada, Yogyakarta. </w:t>
      </w:r>
      <w:r w:rsidRPr="00FE1FD8">
        <w:rPr>
          <w:i/>
        </w:rPr>
        <w:t>Proceeding Seminar Nasional Kebumian</w:t>
      </w:r>
      <w:r>
        <w:t xml:space="preserve"> Ke-9 6-7 Oktober 2016; Graha Sabha Pramana: hal 421-424.</w:t>
      </w:r>
    </w:p>
    <w:p w:rsidR="00B42F47" w:rsidRPr="007863B7" w:rsidRDefault="00B42F47" w:rsidP="00B42F47">
      <w:pPr>
        <w:spacing w:after="0"/>
        <w:ind w:left="284" w:hanging="284"/>
        <w:rPr>
          <w:szCs w:val="24"/>
        </w:rPr>
      </w:pPr>
      <w:r w:rsidRPr="007863B7">
        <w:rPr>
          <w:szCs w:val="24"/>
        </w:rPr>
        <w:t xml:space="preserve">Harjanto, Agus. 2011. </w:t>
      </w:r>
      <w:r w:rsidRPr="007863B7">
        <w:rPr>
          <w:iCs/>
          <w:szCs w:val="24"/>
        </w:rPr>
        <w:t xml:space="preserve">Petrologi dan Geokimia Batuan Volkanik di Daerah Kulonprogo dan Sekitarnya Daerah Istimewa Yogyakarta. </w:t>
      </w:r>
      <w:r w:rsidRPr="007863B7">
        <w:rPr>
          <w:szCs w:val="24"/>
        </w:rPr>
        <w:t>Program Studi Teknik Geologi, FTM-UPN “Veteran” Yogyakarta</w:t>
      </w:r>
      <w:r w:rsidRPr="007863B7">
        <w:rPr>
          <w:i/>
          <w:iCs/>
          <w:szCs w:val="24"/>
        </w:rPr>
        <w:t xml:space="preserve">. </w:t>
      </w:r>
      <w:r w:rsidRPr="007863B7">
        <w:rPr>
          <w:i/>
          <w:szCs w:val="24"/>
        </w:rPr>
        <w:t>Jurnal Ilmiah MTG</w:t>
      </w:r>
      <w:r w:rsidRPr="007863B7">
        <w:rPr>
          <w:szCs w:val="24"/>
        </w:rPr>
        <w:t>, Vol. 4, No. 1, Januari 2011: hal 15-20.</w:t>
      </w:r>
    </w:p>
    <w:p w:rsidR="00B42F47" w:rsidRDefault="00B42F47" w:rsidP="00B42F47">
      <w:pPr>
        <w:spacing w:after="0"/>
        <w:ind w:left="284" w:hanging="284"/>
      </w:pPr>
      <w:r>
        <w:t xml:space="preserve">Hartono, H.G. (2017). Evolusi Batuan Gunung </w:t>
      </w:r>
      <w:proofErr w:type="gramStart"/>
      <w:r>
        <w:t>Api</w:t>
      </w:r>
      <w:proofErr w:type="gramEnd"/>
      <w:r>
        <w:t xml:space="preserve"> Kompleks G. Ijo, Kulonprogo, Daerah Istimewa Yogyakarta. Teknik Geologi STTNAS, Yogyakarta. </w:t>
      </w:r>
      <w:r w:rsidRPr="00FE1FD8">
        <w:rPr>
          <w:i/>
        </w:rPr>
        <w:t>Prosiding Seminar Nasional XII “Rekayasa Teknologi Industri dan Informasi</w:t>
      </w:r>
      <w:r>
        <w:t xml:space="preserve"> 2017 Sekolah Tinggi Teknologi Nasional Yogyakarta.</w:t>
      </w:r>
    </w:p>
    <w:p w:rsidR="00B42F47" w:rsidRDefault="00B42F47" w:rsidP="00B42F47">
      <w:pPr>
        <w:spacing w:after="0"/>
        <w:ind w:left="284" w:hanging="284"/>
      </w:pPr>
      <w:r>
        <w:t xml:space="preserve">Hutabarat, J. (2007). Studi Geokimia Batuan Vulkanik Primer Kompleks Gunung Singa-Gunung Hulu Lisung, Bogor-Jawa Barat. </w:t>
      </w:r>
      <w:proofErr w:type="gramStart"/>
      <w:r w:rsidRPr="00FE1FD8">
        <w:rPr>
          <w:i/>
        </w:rPr>
        <w:t>Bulletin of Scientiffic Contribution</w:t>
      </w:r>
      <w:r>
        <w:t>.</w:t>
      </w:r>
      <w:proofErr w:type="gramEnd"/>
      <w:r>
        <w:t xml:space="preserve"> </w:t>
      </w:r>
      <w:proofErr w:type="gramStart"/>
      <w:r>
        <w:t>Vol 5.No 3.</w:t>
      </w:r>
      <w:proofErr w:type="gramEnd"/>
    </w:p>
    <w:p w:rsidR="00B42F47" w:rsidRDefault="00B42F47" w:rsidP="00B42F47">
      <w:pPr>
        <w:spacing w:after="0"/>
        <w:ind w:left="284" w:hanging="284"/>
      </w:pPr>
      <w:r>
        <w:t xml:space="preserve">Howard, A.D. (1967). </w:t>
      </w:r>
      <w:proofErr w:type="gramStart"/>
      <w:r>
        <w:t>Drainage Analysis in Geologic Interpretation A Summation.</w:t>
      </w:r>
      <w:proofErr w:type="gramEnd"/>
      <w:r>
        <w:t xml:space="preserve"> </w:t>
      </w:r>
      <w:proofErr w:type="gramStart"/>
      <w:r w:rsidRPr="00FE1FD8">
        <w:rPr>
          <w:i/>
        </w:rPr>
        <w:t>The American Association of Petroleum Geologists Bulletin</w:t>
      </w:r>
      <w:r>
        <w:t>.</w:t>
      </w:r>
      <w:proofErr w:type="gramEnd"/>
      <w:r>
        <w:t xml:space="preserve"> </w:t>
      </w:r>
      <w:proofErr w:type="gramStart"/>
      <w:r>
        <w:t>Vol. 51.</w:t>
      </w:r>
      <w:proofErr w:type="gramEnd"/>
      <w:r>
        <w:t xml:space="preserve"> </w:t>
      </w:r>
      <w:proofErr w:type="gramStart"/>
      <w:r>
        <w:t>NO.11. pp. 2246-2259.</w:t>
      </w:r>
      <w:proofErr w:type="gramEnd"/>
    </w:p>
    <w:p w:rsidR="00B42F47" w:rsidRDefault="00B42F47" w:rsidP="00B42F47">
      <w:pPr>
        <w:spacing w:after="0" w:line="360" w:lineRule="auto"/>
        <w:ind w:left="284" w:hanging="284"/>
      </w:pPr>
      <w:r>
        <w:t xml:space="preserve">Kusnama R., </w:t>
      </w:r>
      <w:proofErr w:type="gramStart"/>
      <w:r>
        <w:t>Pardede.,</w:t>
      </w:r>
      <w:proofErr w:type="gramEnd"/>
      <w:r>
        <w:t xml:space="preserve"> S Andi Mangga. </w:t>
      </w:r>
      <w:proofErr w:type="gramStart"/>
      <w:r>
        <w:t>(1993). Geologi Lembar Sungai Penuh dan Ketaun, Sumatra</w:t>
      </w:r>
      <w:r w:rsidRPr="0046727C">
        <w:rPr>
          <w:i/>
        </w:rPr>
        <w:t>.</w:t>
      </w:r>
      <w:proofErr w:type="gramEnd"/>
      <w:r w:rsidRPr="0046727C">
        <w:rPr>
          <w:i/>
        </w:rPr>
        <w:t xml:space="preserve"> Pusat Penelitian dan Pengembangan </w:t>
      </w:r>
      <w:proofErr w:type="gramStart"/>
      <w:r w:rsidRPr="0046727C">
        <w:rPr>
          <w:i/>
        </w:rPr>
        <w:t>Geologi</w:t>
      </w:r>
      <w:r>
        <w:t xml:space="preserve"> :</w:t>
      </w:r>
      <w:proofErr w:type="gramEnd"/>
      <w:r>
        <w:t xml:space="preserve"> Bandung</w:t>
      </w:r>
    </w:p>
    <w:p w:rsidR="00B42F47" w:rsidRDefault="00B42F47" w:rsidP="00B42F47">
      <w:pPr>
        <w:spacing w:after="0" w:line="360" w:lineRule="auto"/>
        <w:ind w:left="284" w:hanging="284"/>
      </w:pPr>
      <w:r>
        <w:t xml:space="preserve">Metcalfe, I. (2013). Gondwana dispersion and Asian accretion: Tectonic and palaeogeographic evolution of eastern Tethys. </w:t>
      </w:r>
      <w:proofErr w:type="gramStart"/>
      <w:r w:rsidRPr="00FE1FD8">
        <w:rPr>
          <w:i/>
        </w:rPr>
        <w:t>Journal of Asian Earth Sciences</w:t>
      </w:r>
      <w:r>
        <w:t>.</w:t>
      </w:r>
      <w:proofErr w:type="gramEnd"/>
      <w:r>
        <w:t xml:space="preserve"> 66. 1-33.</w:t>
      </w:r>
    </w:p>
    <w:p w:rsidR="00B42F47" w:rsidRDefault="00B42F47" w:rsidP="00B42F47">
      <w:pPr>
        <w:spacing w:after="0" w:line="360" w:lineRule="auto"/>
        <w:ind w:left="284" w:hanging="284"/>
      </w:pPr>
      <w:proofErr w:type="gramStart"/>
      <w:r>
        <w:rPr>
          <w:sz w:val="23"/>
          <w:szCs w:val="23"/>
        </w:rPr>
        <w:lastRenderedPageBreak/>
        <w:t>Miyashiro, A. 1974.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V</w:t>
      </w:r>
      <w:r>
        <w:rPr>
          <w:i/>
          <w:iCs/>
          <w:sz w:val="23"/>
          <w:szCs w:val="23"/>
        </w:rPr>
        <w:t>olcanic rock series in island arcs and active continental margins</w:t>
      </w:r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American Journal of Science 274: 21-355.</w:t>
      </w:r>
    </w:p>
    <w:p w:rsidR="00B42F47" w:rsidRDefault="00B42F47" w:rsidP="00B42F47">
      <w:pPr>
        <w:spacing w:after="0"/>
        <w:ind w:left="284" w:hanging="284"/>
      </w:pPr>
      <w:proofErr w:type="gramStart"/>
      <w:r>
        <w:t>Mulyana.</w:t>
      </w:r>
      <w:proofErr w:type="gramEnd"/>
      <w:r>
        <w:t xml:space="preserve"> </w:t>
      </w:r>
      <w:proofErr w:type="gramStart"/>
      <w:r>
        <w:t>B. (2006).</w:t>
      </w:r>
      <w:proofErr w:type="gramEnd"/>
      <w:r>
        <w:t xml:space="preserve"> </w:t>
      </w:r>
      <w:proofErr w:type="gramStart"/>
      <w:r>
        <w:t>Extention Tektonik Selat Sunda</w:t>
      </w:r>
      <w:r w:rsidRPr="0046727C">
        <w:rPr>
          <w:i/>
        </w:rPr>
        <w:t>.</w:t>
      </w:r>
      <w:proofErr w:type="gramEnd"/>
      <w:r w:rsidRPr="0046727C">
        <w:rPr>
          <w:i/>
        </w:rPr>
        <w:t xml:space="preserve"> </w:t>
      </w:r>
      <w:proofErr w:type="gramStart"/>
      <w:r w:rsidRPr="0046727C">
        <w:rPr>
          <w:i/>
        </w:rPr>
        <w:t>Bulletin of Scientiffic Contribution.</w:t>
      </w:r>
      <w:proofErr w:type="gramEnd"/>
      <w:r>
        <w:t xml:space="preserve"> Vol 4.No </w:t>
      </w:r>
      <w:proofErr w:type="gramStart"/>
      <w:r>
        <w:t>2 :</w:t>
      </w:r>
      <w:proofErr w:type="gramEnd"/>
      <w:r>
        <w:t xml:space="preserve"> 137-145.</w:t>
      </w:r>
    </w:p>
    <w:p w:rsidR="00B42F47" w:rsidRDefault="00B42F47" w:rsidP="00B42F47">
      <w:pPr>
        <w:spacing w:after="0"/>
        <w:ind w:left="284" w:hanging="284"/>
      </w:pPr>
      <w:proofErr w:type="gramStart"/>
      <w:r>
        <w:t>Nelson.</w:t>
      </w:r>
      <w:proofErr w:type="gramEnd"/>
      <w:r>
        <w:t xml:space="preserve"> </w:t>
      </w:r>
      <w:proofErr w:type="gramStart"/>
      <w:r>
        <w:t>S.A. (2015).</w:t>
      </w:r>
      <w:proofErr w:type="gramEnd"/>
      <w:r>
        <w:t xml:space="preserve"> </w:t>
      </w:r>
      <w:proofErr w:type="gramStart"/>
      <w:r>
        <w:t>Magma and Igneous Rocks.</w:t>
      </w:r>
      <w:proofErr w:type="gramEnd"/>
      <w:r>
        <w:t xml:space="preserve"> </w:t>
      </w:r>
      <w:proofErr w:type="gramStart"/>
      <w:r>
        <w:t>EENS 1110.</w:t>
      </w:r>
      <w:proofErr w:type="gramEnd"/>
      <w:r>
        <w:t xml:space="preserve"> </w:t>
      </w:r>
      <w:proofErr w:type="gramStart"/>
      <w:r w:rsidRPr="00455A12">
        <w:rPr>
          <w:i/>
        </w:rPr>
        <w:t>Tulane University</w:t>
      </w:r>
      <w:r>
        <w:t>.</w:t>
      </w:r>
      <w:proofErr w:type="gramEnd"/>
    </w:p>
    <w:p w:rsidR="00B42F47" w:rsidRDefault="00B42F47" w:rsidP="00B42F47">
      <w:pPr>
        <w:spacing w:after="0"/>
        <w:ind w:left="284" w:hanging="284"/>
      </w:pPr>
      <w:proofErr w:type="gramStart"/>
      <w:r>
        <w:t>Nelson.</w:t>
      </w:r>
      <w:proofErr w:type="gramEnd"/>
      <w:r>
        <w:t xml:space="preserve"> </w:t>
      </w:r>
      <w:proofErr w:type="gramStart"/>
      <w:r>
        <w:t>S.A (2012).</w:t>
      </w:r>
      <w:proofErr w:type="gramEnd"/>
      <w:r>
        <w:t xml:space="preserve"> </w:t>
      </w:r>
      <w:proofErr w:type="gramStart"/>
      <w:r>
        <w:t>Magmatic Differentiation.</w:t>
      </w:r>
      <w:proofErr w:type="gramEnd"/>
      <w:r>
        <w:t xml:space="preserve"> </w:t>
      </w:r>
      <w:proofErr w:type="gramStart"/>
      <w:r>
        <w:t>EENS 2120.</w:t>
      </w:r>
      <w:r w:rsidRPr="00455A12">
        <w:rPr>
          <w:i/>
        </w:rPr>
        <w:t>Tulane University.</w:t>
      </w:r>
      <w:proofErr w:type="gramEnd"/>
    </w:p>
    <w:p w:rsidR="00B42F47" w:rsidRDefault="00B42F47" w:rsidP="00B42F47">
      <w:pPr>
        <w:spacing w:after="0" w:line="360" w:lineRule="auto"/>
        <w:ind w:left="284" w:hanging="284"/>
        <w:rPr>
          <w:szCs w:val="24"/>
        </w:rPr>
      </w:pPr>
      <w:r w:rsidRPr="004F4E8C">
        <w:rPr>
          <w:szCs w:val="24"/>
        </w:rPr>
        <w:t xml:space="preserve">Pulunggono, A., Haryo, A. Kosuma, C.G. </w:t>
      </w:r>
      <w:r>
        <w:rPr>
          <w:szCs w:val="24"/>
        </w:rPr>
        <w:t>(</w:t>
      </w:r>
      <w:r w:rsidRPr="004F4E8C">
        <w:rPr>
          <w:szCs w:val="24"/>
        </w:rPr>
        <w:t>1992</w:t>
      </w:r>
      <w:r>
        <w:rPr>
          <w:szCs w:val="24"/>
        </w:rPr>
        <w:t>)</w:t>
      </w:r>
      <w:r w:rsidRPr="004F4E8C">
        <w:rPr>
          <w:szCs w:val="24"/>
        </w:rPr>
        <w:t xml:space="preserve">. </w:t>
      </w:r>
      <w:r w:rsidRPr="0046727C">
        <w:rPr>
          <w:szCs w:val="24"/>
        </w:rPr>
        <w:t>Pre-Tertiary and Tertiary fault systems as a framework of the South Sumatra Basin: A Study of SAR Maps</w:t>
      </w:r>
      <w:r w:rsidRPr="004F4E8C">
        <w:rPr>
          <w:szCs w:val="24"/>
        </w:rPr>
        <w:t xml:space="preserve">. </w:t>
      </w:r>
      <w:r w:rsidRPr="0046727C">
        <w:rPr>
          <w:i/>
          <w:szCs w:val="24"/>
        </w:rPr>
        <w:t>Proceeding of the Twenty First Annual Convention and Exhibition Indonesian Petroleum Association</w:t>
      </w:r>
      <w:r w:rsidRPr="004F4E8C">
        <w:rPr>
          <w:szCs w:val="24"/>
        </w:rPr>
        <w:t>, hal.339-360.</w:t>
      </w:r>
    </w:p>
    <w:p w:rsidR="00B42F47" w:rsidRPr="007863B7" w:rsidRDefault="00B42F47" w:rsidP="00B42F47">
      <w:pPr>
        <w:spacing w:after="0" w:line="360" w:lineRule="auto"/>
        <w:ind w:left="284" w:hanging="284"/>
        <w:rPr>
          <w:szCs w:val="24"/>
        </w:rPr>
      </w:pPr>
      <w:r w:rsidRPr="007863B7">
        <w:rPr>
          <w:szCs w:val="24"/>
        </w:rPr>
        <w:t xml:space="preserve">Rollinson, H. 1993. </w:t>
      </w:r>
      <w:r w:rsidRPr="00455A12">
        <w:rPr>
          <w:iCs/>
          <w:szCs w:val="24"/>
        </w:rPr>
        <w:t xml:space="preserve">Using Geochemical Data: Evaluation, Presentation, </w:t>
      </w:r>
      <w:proofErr w:type="gramStart"/>
      <w:r w:rsidRPr="00455A12">
        <w:rPr>
          <w:iCs/>
          <w:szCs w:val="24"/>
        </w:rPr>
        <w:t>Interpretation</w:t>
      </w:r>
      <w:proofErr w:type="gramEnd"/>
      <w:r w:rsidRPr="00455A12">
        <w:rPr>
          <w:szCs w:val="24"/>
        </w:rPr>
        <w:t xml:space="preserve">. </w:t>
      </w:r>
      <w:r w:rsidRPr="00455A12">
        <w:rPr>
          <w:i/>
          <w:szCs w:val="24"/>
        </w:rPr>
        <w:t>Longman Group</w:t>
      </w:r>
      <w:r w:rsidRPr="007863B7">
        <w:rPr>
          <w:szCs w:val="24"/>
        </w:rPr>
        <w:t xml:space="preserve">. </w:t>
      </w:r>
      <w:proofErr w:type="gramStart"/>
      <w:r w:rsidRPr="007863B7">
        <w:rPr>
          <w:szCs w:val="24"/>
        </w:rPr>
        <w:t>Inggris.</w:t>
      </w:r>
      <w:proofErr w:type="gramEnd"/>
    </w:p>
    <w:p w:rsidR="00B42F47" w:rsidRPr="001012AC" w:rsidRDefault="00B42F47" w:rsidP="00B42F47">
      <w:pPr>
        <w:spacing w:after="0" w:line="360" w:lineRule="auto"/>
        <w:ind w:left="284" w:hanging="284"/>
      </w:pPr>
      <w:r>
        <w:t xml:space="preserve">Said Y.M., Bagus A., Anggi D., Hari W.U., Magdalena R., Eko K. (2019). </w:t>
      </w:r>
      <w:proofErr w:type="gramStart"/>
      <w:r>
        <w:t>Busur Magmatik Granit Tantan-Nagan Sebagai Potensi REE Di Jambi.</w:t>
      </w:r>
      <w:proofErr w:type="gramEnd"/>
      <w:r>
        <w:t xml:space="preserve"> </w:t>
      </w:r>
      <w:r w:rsidRPr="00FE1FD8">
        <w:rPr>
          <w:i/>
        </w:rPr>
        <w:t>KURVATEK</w:t>
      </w:r>
      <w:r>
        <w:t xml:space="preserve"> Vol. 4, No. 2, November 2019, pp.79-85 ISSN: 2477-7870.</w:t>
      </w:r>
    </w:p>
    <w:p w:rsidR="00B42F47" w:rsidRDefault="00B42F47" w:rsidP="00B42F47">
      <w:pPr>
        <w:spacing w:after="0"/>
        <w:ind w:left="284" w:hanging="284"/>
      </w:pPr>
      <w:r>
        <w:t xml:space="preserve">Setiawan N. I., M </w:t>
      </w:r>
      <w:proofErr w:type="gramStart"/>
      <w:r>
        <w:t>Indra ,</w:t>
      </w:r>
      <w:proofErr w:type="gramEnd"/>
      <w:r>
        <w:t xml:space="preserve"> M Irman Khalif. </w:t>
      </w:r>
      <w:proofErr w:type="gramStart"/>
      <w:r>
        <w:t xml:space="preserve">(2015). </w:t>
      </w:r>
      <w:r w:rsidRPr="006B292D">
        <w:t>Petrologi, Geokimia Dan Umur Batuan Granitoid Di Komplek Lukulo, Karangsambung, Kebumen, Jawa Tengah</w:t>
      </w:r>
      <w:r>
        <w:t>.</w:t>
      </w:r>
      <w:proofErr w:type="gramEnd"/>
      <w:r>
        <w:t xml:space="preserve"> </w:t>
      </w:r>
      <w:proofErr w:type="gramStart"/>
      <w:r w:rsidRPr="006B292D">
        <w:rPr>
          <w:i/>
        </w:rPr>
        <w:t>Proceeding, Seminar Nasional Kebumian Ke-8 Academia-Industry Linkage</w:t>
      </w:r>
      <w:r>
        <w:t xml:space="preserve"> 15-16 Oktober 2015; Grha Sabha Pramana.</w:t>
      </w:r>
      <w:proofErr w:type="gramEnd"/>
    </w:p>
    <w:p w:rsidR="00B42F47" w:rsidRDefault="00B42F47" w:rsidP="00B42F47">
      <w:pPr>
        <w:spacing w:after="0" w:line="360" w:lineRule="auto"/>
        <w:ind w:left="284" w:hanging="284"/>
      </w:pPr>
      <w:proofErr w:type="gramStart"/>
      <w:r>
        <w:t>Suwarna, N., Suharsono, S., Gafoer, Amin, T.C., Kusnama dan Hermanto H. (1994).</w:t>
      </w:r>
      <w:proofErr w:type="gramEnd"/>
      <w:r>
        <w:t xml:space="preserve"> Geologi Lembar Sarolangun, Sumatra. </w:t>
      </w:r>
      <w:proofErr w:type="gramStart"/>
      <w:r w:rsidRPr="00455A12">
        <w:rPr>
          <w:i/>
        </w:rPr>
        <w:t>Pusat Penelitian dan Pengembangan Geologi</w:t>
      </w:r>
      <w:r>
        <w:t>, Bandung.</w:t>
      </w:r>
      <w:proofErr w:type="gramEnd"/>
    </w:p>
    <w:p w:rsidR="00B42F47" w:rsidRDefault="00B42F47" w:rsidP="00B42F47">
      <w:pPr>
        <w:spacing w:after="0"/>
        <w:ind w:left="284" w:hanging="284"/>
      </w:pPr>
      <w:r>
        <w:t xml:space="preserve">Van Bemmelen, </w:t>
      </w:r>
      <w:proofErr w:type="gramStart"/>
      <w:r>
        <w:t>R.W..</w:t>
      </w:r>
      <w:proofErr w:type="gramEnd"/>
      <w:r>
        <w:t xml:space="preserve"> (1949). The Geology of Indonesia</w:t>
      </w:r>
      <w:proofErr w:type="gramStart"/>
      <w:r>
        <w:t xml:space="preserve">, </w:t>
      </w:r>
      <w:r w:rsidRPr="00FE1FD8">
        <w:rPr>
          <w:i/>
        </w:rPr>
        <w:t>,</w:t>
      </w:r>
      <w:proofErr w:type="gramEnd"/>
      <w:r w:rsidRPr="00FE1FD8">
        <w:rPr>
          <w:i/>
        </w:rPr>
        <w:t xml:space="preserve"> Government Printing Office,</w:t>
      </w:r>
      <w:r>
        <w:t xml:space="preserve"> </w:t>
      </w:r>
      <w:r w:rsidRPr="00E90A25">
        <w:rPr>
          <w:i/>
        </w:rPr>
        <w:t>The Hauge.</w:t>
      </w:r>
      <w:r>
        <w:t xml:space="preserve"> Vol. 1 A</w:t>
      </w:r>
    </w:p>
    <w:p w:rsidR="00B42F47" w:rsidRDefault="00B42F47" w:rsidP="00B42F47">
      <w:pPr>
        <w:spacing w:after="0"/>
        <w:ind w:left="284" w:hanging="284"/>
      </w:pPr>
      <w:proofErr w:type="gramStart"/>
      <w:r w:rsidRPr="00455A12">
        <w:t>Widiatama A.J, Lauti D.S, Happy C.N, dkk.</w:t>
      </w:r>
      <w:proofErr w:type="gramEnd"/>
      <w:r w:rsidRPr="00455A12">
        <w:t xml:space="preserve"> 2021. Karakteristik Geokimia Basal Alkali Formasi Manamas di Sungai Bihati, Baun, Pulau Timor. </w:t>
      </w:r>
      <w:proofErr w:type="gramStart"/>
      <w:r w:rsidRPr="00455A12">
        <w:rPr>
          <w:i/>
        </w:rPr>
        <w:t>Eksplorium</w:t>
      </w:r>
      <w:r w:rsidRPr="00455A12">
        <w:t>.</w:t>
      </w:r>
      <w:proofErr w:type="gramEnd"/>
      <w:r w:rsidRPr="00455A12">
        <w:t xml:space="preserve"> Volume 42 No. </w:t>
      </w:r>
      <w:proofErr w:type="gramStart"/>
      <w:r w:rsidRPr="00455A12">
        <w:t>1 :</w:t>
      </w:r>
      <w:proofErr w:type="gramEnd"/>
      <w:r w:rsidRPr="00455A12">
        <w:t>1–12</w:t>
      </w:r>
    </w:p>
    <w:p w:rsidR="00B42F47" w:rsidRDefault="00B42F47" w:rsidP="00B42F47">
      <w:pPr>
        <w:spacing w:after="0" w:line="360" w:lineRule="auto"/>
        <w:ind w:left="284" w:hanging="284"/>
      </w:pPr>
      <w:proofErr w:type="gramStart"/>
      <w:r>
        <w:t>Winter, J.D. (2001).</w:t>
      </w:r>
      <w:proofErr w:type="gramEnd"/>
      <w:r>
        <w:t xml:space="preserve"> </w:t>
      </w:r>
      <w:proofErr w:type="gramStart"/>
      <w:r>
        <w:t>Principles Igneous and Metamorphic Petrology.</w:t>
      </w:r>
      <w:proofErr w:type="gramEnd"/>
      <w:r>
        <w:t xml:space="preserve"> </w:t>
      </w:r>
      <w:proofErr w:type="gramStart"/>
      <w:r w:rsidRPr="00A2284B">
        <w:rPr>
          <w:i/>
          <w:sz w:val="20"/>
          <w:szCs w:val="20"/>
        </w:rPr>
        <w:t>Pearson Education</w:t>
      </w:r>
      <w:r w:rsidRPr="00A2284B">
        <w:rPr>
          <w:sz w:val="20"/>
          <w:szCs w:val="20"/>
        </w:rPr>
        <w:t>.</w:t>
      </w:r>
      <w:proofErr w:type="gramEnd"/>
      <w:r w:rsidRPr="00A2284B">
        <w:t xml:space="preserve"> </w:t>
      </w:r>
      <w:r w:rsidRPr="00A2284B">
        <w:rPr>
          <w:sz w:val="20"/>
          <w:szCs w:val="20"/>
        </w:rPr>
        <w:t>United States of America</w:t>
      </w:r>
    </w:p>
    <w:p w:rsidR="00B42F47" w:rsidRDefault="00B42F47" w:rsidP="00B42F47">
      <w:pPr>
        <w:spacing w:after="0" w:line="360" w:lineRule="auto"/>
        <w:ind w:left="284" w:hanging="284"/>
      </w:pPr>
      <w:proofErr w:type="gramStart"/>
      <w:r>
        <w:t>Winter, J.D. (2014).</w:t>
      </w:r>
      <w:proofErr w:type="gramEnd"/>
      <w:r>
        <w:t xml:space="preserve"> </w:t>
      </w:r>
      <w:proofErr w:type="gramStart"/>
      <w:r>
        <w:t>Principles Igneous and Metamorphic Petrology.</w:t>
      </w:r>
      <w:proofErr w:type="gramEnd"/>
      <w:r>
        <w:t xml:space="preserve"> </w:t>
      </w:r>
      <w:proofErr w:type="gramStart"/>
      <w:r>
        <w:t>Second Edition.</w:t>
      </w:r>
      <w:proofErr w:type="gramEnd"/>
      <w:r>
        <w:t xml:space="preserve">  </w:t>
      </w:r>
      <w:proofErr w:type="gramStart"/>
      <w:r w:rsidRPr="00A2284B">
        <w:rPr>
          <w:i/>
          <w:sz w:val="20"/>
          <w:szCs w:val="20"/>
        </w:rPr>
        <w:t>Pearson Education</w:t>
      </w:r>
      <w:r w:rsidRPr="00A2284B">
        <w:rPr>
          <w:sz w:val="20"/>
          <w:szCs w:val="20"/>
        </w:rPr>
        <w:t>.</w:t>
      </w:r>
      <w:proofErr w:type="gramEnd"/>
      <w:r w:rsidRPr="00A2284B">
        <w:t xml:space="preserve"> </w:t>
      </w:r>
      <w:r w:rsidRPr="00A2284B">
        <w:rPr>
          <w:sz w:val="20"/>
          <w:szCs w:val="20"/>
        </w:rPr>
        <w:t>United States of America</w:t>
      </w:r>
    </w:p>
    <w:p w:rsidR="00B42F47" w:rsidRDefault="00B42F47" w:rsidP="00B42F47">
      <w:pPr>
        <w:spacing w:after="0" w:line="360" w:lineRule="auto"/>
        <w:ind w:left="284" w:hanging="284"/>
      </w:pPr>
      <w:r>
        <w:lastRenderedPageBreak/>
        <w:t>Yuningsih E.T</w:t>
      </w:r>
      <w:proofErr w:type="gramStart"/>
      <w:r>
        <w:t>.(</w:t>
      </w:r>
      <w:proofErr w:type="gramEnd"/>
      <w:r>
        <w:t xml:space="preserve">2016). </w:t>
      </w:r>
      <w:proofErr w:type="gramStart"/>
      <w:r>
        <w:t>Analisis Kimia Batuan Basemen Granitoid di Sub Cekungan Jambi, Sumatra Selatan Berdasarkan Data dari Sumur Jsb-3, Jsb-4 dan Jsb-6.</w:t>
      </w:r>
      <w:proofErr w:type="gramEnd"/>
      <w:r>
        <w:t xml:space="preserve"> </w:t>
      </w:r>
      <w:proofErr w:type="gramStart"/>
      <w:r>
        <w:t>Laboratorium Petrologi dan Mineralogi, Jurusan Geologi, FMIPA, Universitas Padjadjaran.</w:t>
      </w:r>
      <w:proofErr w:type="gramEnd"/>
      <w:r>
        <w:t xml:space="preserve"> </w:t>
      </w:r>
      <w:r w:rsidRPr="00FE1FD8">
        <w:rPr>
          <w:i/>
        </w:rPr>
        <w:t>Bulletin of Scientific Contribution</w:t>
      </w:r>
      <w:r>
        <w:t>, Vol. 4 (2): hal 105-109.</w:t>
      </w:r>
    </w:p>
    <w:p w:rsidR="00B42F47" w:rsidRPr="000D20A5" w:rsidRDefault="00B42F47" w:rsidP="00B42F47">
      <w:pPr>
        <w:spacing w:after="0"/>
      </w:pPr>
    </w:p>
    <w:p w:rsidR="00B42F47" w:rsidRPr="00214F56" w:rsidRDefault="00B42F47" w:rsidP="00B42F47">
      <w:pPr>
        <w:spacing w:after="0" w:line="360" w:lineRule="auto"/>
        <w:rPr>
          <w:szCs w:val="24"/>
        </w:rPr>
      </w:pPr>
    </w:p>
    <w:p w:rsidR="005B31AA" w:rsidRPr="00B42F47" w:rsidRDefault="005B31AA" w:rsidP="00B42F47"/>
    <w:sectPr w:rsidR="005B31AA" w:rsidRPr="00B42F47" w:rsidSect="00F149D1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32D"/>
    <w:multiLevelType w:val="hybridMultilevel"/>
    <w:tmpl w:val="A10E2646"/>
    <w:lvl w:ilvl="0" w:tplc="C3008A8C">
      <w:start w:val="1"/>
      <w:numFmt w:val="lowerLetter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0E6F72C5"/>
    <w:multiLevelType w:val="hybridMultilevel"/>
    <w:tmpl w:val="D5243D60"/>
    <w:lvl w:ilvl="0" w:tplc="41E09AFA">
      <w:start w:val="1"/>
      <w:numFmt w:val="decimal"/>
      <w:lvlText w:val="%1."/>
      <w:lvlJc w:val="left"/>
      <w:pPr>
        <w:ind w:left="35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>
    <w:nsid w:val="0EAF0320"/>
    <w:multiLevelType w:val="multilevel"/>
    <w:tmpl w:val="30C69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6336950"/>
    <w:multiLevelType w:val="hybridMultilevel"/>
    <w:tmpl w:val="2E5AB460"/>
    <w:lvl w:ilvl="0" w:tplc="ACD4CB98">
      <w:start w:val="1"/>
      <w:numFmt w:val="lowerLetter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>
    <w:nsid w:val="1ECC2012"/>
    <w:multiLevelType w:val="hybridMultilevel"/>
    <w:tmpl w:val="B5C847D4"/>
    <w:lvl w:ilvl="0" w:tplc="0D1EBA5C">
      <w:start w:val="1"/>
      <w:numFmt w:val="lowerLetter"/>
      <w:lvlText w:val="(%1)"/>
      <w:lvlJc w:val="left"/>
      <w:pPr>
        <w:ind w:left="80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5">
    <w:nsid w:val="23553B99"/>
    <w:multiLevelType w:val="hybridMultilevel"/>
    <w:tmpl w:val="5E6A8048"/>
    <w:lvl w:ilvl="0" w:tplc="70B09E40">
      <w:start w:val="1"/>
      <w:numFmt w:val="decimal"/>
      <w:lvlText w:val="3.4.%1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256C4729"/>
    <w:multiLevelType w:val="hybridMultilevel"/>
    <w:tmpl w:val="4844E282"/>
    <w:lvl w:ilvl="0" w:tplc="3CB0B8A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>
    <w:nsid w:val="25E45A39"/>
    <w:multiLevelType w:val="hybridMultilevel"/>
    <w:tmpl w:val="FF7258B2"/>
    <w:lvl w:ilvl="0" w:tplc="2C8EBE6E">
      <w:start w:val="1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49B72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1CCCB8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D61186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2831D6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8E34A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4D7CA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5870C8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49840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CF5BDD"/>
    <w:multiLevelType w:val="hybridMultilevel"/>
    <w:tmpl w:val="1ABA95DC"/>
    <w:lvl w:ilvl="0" w:tplc="6EC2AC7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>
    <w:nsid w:val="31DA2843"/>
    <w:multiLevelType w:val="multilevel"/>
    <w:tmpl w:val="AAD41D4E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abstractNum w:abstractNumId="10">
    <w:nsid w:val="332A0F96"/>
    <w:multiLevelType w:val="hybridMultilevel"/>
    <w:tmpl w:val="4098551E"/>
    <w:lvl w:ilvl="0" w:tplc="D35E3E18">
      <w:start w:val="1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A9CA6">
      <w:start w:val="1"/>
      <w:numFmt w:val="lowerLetter"/>
      <w:lvlText w:val="%2"/>
      <w:lvlJc w:val="left"/>
      <w:pPr>
        <w:ind w:left="1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125B3A">
      <w:start w:val="1"/>
      <w:numFmt w:val="lowerRoman"/>
      <w:lvlText w:val="%3"/>
      <w:lvlJc w:val="left"/>
      <w:pPr>
        <w:ind w:left="1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6C34C">
      <w:start w:val="1"/>
      <w:numFmt w:val="decimal"/>
      <w:lvlText w:val="%4"/>
      <w:lvlJc w:val="left"/>
      <w:pPr>
        <w:ind w:left="2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E4E3E">
      <w:start w:val="1"/>
      <w:numFmt w:val="lowerLetter"/>
      <w:lvlText w:val="%5"/>
      <w:lvlJc w:val="left"/>
      <w:pPr>
        <w:ind w:left="3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85BA8">
      <w:start w:val="1"/>
      <w:numFmt w:val="lowerRoman"/>
      <w:lvlText w:val="%6"/>
      <w:lvlJc w:val="left"/>
      <w:pPr>
        <w:ind w:left="4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A9A58">
      <w:start w:val="1"/>
      <w:numFmt w:val="decimal"/>
      <w:lvlText w:val="%7"/>
      <w:lvlJc w:val="left"/>
      <w:pPr>
        <w:ind w:left="4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24C31A">
      <w:start w:val="1"/>
      <w:numFmt w:val="lowerLetter"/>
      <w:lvlText w:val="%8"/>
      <w:lvlJc w:val="left"/>
      <w:pPr>
        <w:ind w:left="5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569EFA">
      <w:start w:val="1"/>
      <w:numFmt w:val="lowerRoman"/>
      <w:lvlText w:val="%9"/>
      <w:lvlJc w:val="left"/>
      <w:pPr>
        <w:ind w:left="6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C10BD1"/>
    <w:multiLevelType w:val="hybridMultilevel"/>
    <w:tmpl w:val="673CC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E1B84"/>
    <w:multiLevelType w:val="hybridMultilevel"/>
    <w:tmpl w:val="3E96579E"/>
    <w:lvl w:ilvl="0" w:tplc="13BA2532">
      <w:start w:val="1"/>
      <w:numFmt w:val="lowerLetter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440B1BCC"/>
    <w:multiLevelType w:val="hybridMultilevel"/>
    <w:tmpl w:val="9A8C7EC6"/>
    <w:lvl w:ilvl="0" w:tplc="BB30C0C4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1" w:hanging="360"/>
      </w:pPr>
    </w:lvl>
    <w:lvl w:ilvl="2" w:tplc="0409001B" w:tentative="1">
      <w:start w:val="1"/>
      <w:numFmt w:val="lowerRoman"/>
      <w:lvlText w:val="%3."/>
      <w:lvlJc w:val="right"/>
      <w:pPr>
        <w:ind w:left="1821" w:hanging="180"/>
      </w:pPr>
    </w:lvl>
    <w:lvl w:ilvl="3" w:tplc="0409000F" w:tentative="1">
      <w:start w:val="1"/>
      <w:numFmt w:val="decimal"/>
      <w:lvlText w:val="%4."/>
      <w:lvlJc w:val="left"/>
      <w:pPr>
        <w:ind w:left="2541" w:hanging="360"/>
      </w:pPr>
    </w:lvl>
    <w:lvl w:ilvl="4" w:tplc="04090019" w:tentative="1">
      <w:start w:val="1"/>
      <w:numFmt w:val="lowerLetter"/>
      <w:lvlText w:val="%5."/>
      <w:lvlJc w:val="left"/>
      <w:pPr>
        <w:ind w:left="3261" w:hanging="360"/>
      </w:pPr>
    </w:lvl>
    <w:lvl w:ilvl="5" w:tplc="0409001B" w:tentative="1">
      <w:start w:val="1"/>
      <w:numFmt w:val="lowerRoman"/>
      <w:lvlText w:val="%6."/>
      <w:lvlJc w:val="right"/>
      <w:pPr>
        <w:ind w:left="3981" w:hanging="180"/>
      </w:pPr>
    </w:lvl>
    <w:lvl w:ilvl="6" w:tplc="0409000F" w:tentative="1">
      <w:start w:val="1"/>
      <w:numFmt w:val="decimal"/>
      <w:lvlText w:val="%7."/>
      <w:lvlJc w:val="left"/>
      <w:pPr>
        <w:ind w:left="4701" w:hanging="360"/>
      </w:pPr>
    </w:lvl>
    <w:lvl w:ilvl="7" w:tplc="04090019" w:tentative="1">
      <w:start w:val="1"/>
      <w:numFmt w:val="lowerLetter"/>
      <w:lvlText w:val="%8."/>
      <w:lvlJc w:val="left"/>
      <w:pPr>
        <w:ind w:left="5421" w:hanging="360"/>
      </w:pPr>
    </w:lvl>
    <w:lvl w:ilvl="8" w:tplc="040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4">
    <w:nsid w:val="54516021"/>
    <w:multiLevelType w:val="hybridMultilevel"/>
    <w:tmpl w:val="54C46E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53CC4"/>
    <w:multiLevelType w:val="hybridMultilevel"/>
    <w:tmpl w:val="9628FB1C"/>
    <w:lvl w:ilvl="0" w:tplc="04090019">
      <w:start w:val="1"/>
      <w:numFmt w:val="lowerLetter"/>
      <w:lvlText w:val="%1."/>
      <w:lvlJc w:val="left"/>
      <w:pPr>
        <w:ind w:left="7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6">
    <w:nsid w:val="61ED185A"/>
    <w:multiLevelType w:val="hybridMultilevel"/>
    <w:tmpl w:val="D86A049A"/>
    <w:lvl w:ilvl="0" w:tplc="6D26E020">
      <w:start w:val="1"/>
      <w:numFmt w:val="decimal"/>
      <w:lvlText w:val="%1."/>
      <w:lvlJc w:val="left"/>
      <w:pPr>
        <w:ind w:left="35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7">
    <w:nsid w:val="62C01B5D"/>
    <w:multiLevelType w:val="hybridMultilevel"/>
    <w:tmpl w:val="0BF87620"/>
    <w:lvl w:ilvl="0" w:tplc="56F09F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B8769B6"/>
    <w:multiLevelType w:val="hybridMultilevel"/>
    <w:tmpl w:val="5E6E2D2C"/>
    <w:lvl w:ilvl="0" w:tplc="D5B873DA">
      <w:start w:val="1"/>
      <w:numFmt w:val="decimal"/>
      <w:lvlText w:val="3.%1"/>
      <w:lvlJc w:val="left"/>
      <w:pPr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9">
    <w:nsid w:val="6B8B025D"/>
    <w:multiLevelType w:val="hybridMultilevel"/>
    <w:tmpl w:val="634A8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6B47B7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C56E9C"/>
    <w:multiLevelType w:val="multilevel"/>
    <w:tmpl w:val="B554C7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8453064"/>
    <w:multiLevelType w:val="hybridMultilevel"/>
    <w:tmpl w:val="5A721902"/>
    <w:lvl w:ilvl="0" w:tplc="D55493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8C1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6DD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C3D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0681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16F1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CE2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C09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A96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D7C6161"/>
    <w:multiLevelType w:val="hybridMultilevel"/>
    <w:tmpl w:val="0B447BBC"/>
    <w:lvl w:ilvl="0" w:tplc="8154EAE6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86EC2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2277CA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A60E3A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8A158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A6117A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43552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0404E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8A75E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2"/>
  </w:num>
  <w:num w:numId="3">
    <w:abstractNumId w:val="10"/>
  </w:num>
  <w:num w:numId="4">
    <w:abstractNumId w:val="3"/>
  </w:num>
  <w:num w:numId="5">
    <w:abstractNumId w:val="17"/>
  </w:num>
  <w:num w:numId="6">
    <w:abstractNumId w:val="15"/>
  </w:num>
  <w:num w:numId="7">
    <w:abstractNumId w:val="9"/>
  </w:num>
  <w:num w:numId="8">
    <w:abstractNumId w:val="7"/>
  </w:num>
  <w:num w:numId="9">
    <w:abstractNumId w:val="19"/>
  </w:num>
  <w:num w:numId="10">
    <w:abstractNumId w:val="6"/>
  </w:num>
  <w:num w:numId="11">
    <w:abstractNumId w:val="16"/>
  </w:num>
  <w:num w:numId="12">
    <w:abstractNumId w:val="8"/>
  </w:num>
  <w:num w:numId="13">
    <w:abstractNumId w:val="13"/>
  </w:num>
  <w:num w:numId="14">
    <w:abstractNumId w:val="12"/>
  </w:num>
  <w:num w:numId="15">
    <w:abstractNumId w:val="0"/>
  </w:num>
  <w:num w:numId="16">
    <w:abstractNumId w:val="4"/>
  </w:num>
  <w:num w:numId="17">
    <w:abstractNumId w:val="1"/>
  </w:num>
  <w:num w:numId="18">
    <w:abstractNumId w:val="5"/>
  </w:num>
  <w:num w:numId="19">
    <w:abstractNumId w:val="18"/>
  </w:num>
  <w:num w:numId="20">
    <w:abstractNumId w:val="20"/>
  </w:num>
  <w:num w:numId="21">
    <w:abstractNumId w:val="2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B0"/>
    <w:rsid w:val="00317146"/>
    <w:rsid w:val="0037026E"/>
    <w:rsid w:val="00550F19"/>
    <w:rsid w:val="005B31AA"/>
    <w:rsid w:val="009874DD"/>
    <w:rsid w:val="009C2D84"/>
    <w:rsid w:val="00AB0FBD"/>
    <w:rsid w:val="00B42F47"/>
    <w:rsid w:val="00CD3727"/>
    <w:rsid w:val="00D10A7E"/>
    <w:rsid w:val="00D324B0"/>
    <w:rsid w:val="00E808A7"/>
    <w:rsid w:val="00EB3AE1"/>
    <w:rsid w:val="00F0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B0"/>
    <w:pPr>
      <w:spacing w:after="136" w:line="348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D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1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D32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9874DD"/>
    <w:pPr>
      <w:spacing w:line="259" w:lineRule="auto"/>
      <w:ind w:left="0" w:firstLine="0"/>
      <w:jc w:val="left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874DD"/>
    <w:pPr>
      <w:tabs>
        <w:tab w:val="left" w:pos="709"/>
        <w:tab w:val="right" w:leader="dot" w:pos="8227"/>
      </w:tabs>
      <w:spacing w:after="100" w:line="276" w:lineRule="auto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9874DD"/>
    <w:pPr>
      <w:tabs>
        <w:tab w:val="right" w:leader="dot" w:pos="8227"/>
      </w:tabs>
      <w:spacing w:after="100" w:line="276" w:lineRule="auto"/>
      <w:ind w:left="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9874DD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874DD"/>
    <w:pPr>
      <w:tabs>
        <w:tab w:val="left" w:pos="1276"/>
        <w:tab w:val="right" w:leader="dot" w:pos="8227"/>
      </w:tabs>
      <w:spacing w:after="100" w:line="276" w:lineRule="auto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4DD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C2D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C2D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9C2D84"/>
    <w:pPr>
      <w:spacing w:after="200" w:line="276" w:lineRule="auto"/>
      <w:ind w:left="720" w:firstLine="0"/>
      <w:contextualSpacing/>
      <w:jc w:val="left"/>
    </w:pPr>
    <w:rPr>
      <w:rFonts w:ascii="Calibri" w:eastAsia="Malgun Gothic" w:hAnsi="Calibri"/>
      <w:color w:val="auto"/>
      <w:sz w:val="22"/>
      <w:lang w:val="id-ID" w:eastAsia="ko-KR"/>
    </w:r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9C2D84"/>
    <w:rPr>
      <w:rFonts w:ascii="Calibri" w:eastAsia="Malgun Gothic" w:hAnsi="Calibri" w:cs="Times New Roman"/>
      <w:lang w:val="id-ID" w:eastAsia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14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NormalWeb">
    <w:name w:val="Normal (Web)"/>
    <w:basedOn w:val="Normal"/>
    <w:uiPriority w:val="99"/>
    <w:semiHidden/>
    <w:unhideWhenUsed/>
    <w:rsid w:val="00CD3727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B0"/>
    <w:pPr>
      <w:spacing w:after="136" w:line="348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D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1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D32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9874DD"/>
    <w:pPr>
      <w:spacing w:line="259" w:lineRule="auto"/>
      <w:ind w:left="0" w:firstLine="0"/>
      <w:jc w:val="left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874DD"/>
    <w:pPr>
      <w:tabs>
        <w:tab w:val="left" w:pos="709"/>
        <w:tab w:val="right" w:leader="dot" w:pos="8227"/>
      </w:tabs>
      <w:spacing w:after="100" w:line="276" w:lineRule="auto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9874DD"/>
    <w:pPr>
      <w:tabs>
        <w:tab w:val="right" w:leader="dot" w:pos="8227"/>
      </w:tabs>
      <w:spacing w:after="100" w:line="276" w:lineRule="auto"/>
      <w:ind w:left="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9874DD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874DD"/>
    <w:pPr>
      <w:tabs>
        <w:tab w:val="left" w:pos="1276"/>
        <w:tab w:val="right" w:leader="dot" w:pos="8227"/>
      </w:tabs>
      <w:spacing w:after="100" w:line="276" w:lineRule="auto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4DD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C2D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C2D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9C2D84"/>
    <w:pPr>
      <w:spacing w:after="200" w:line="276" w:lineRule="auto"/>
      <w:ind w:left="720" w:firstLine="0"/>
      <w:contextualSpacing/>
      <w:jc w:val="left"/>
    </w:pPr>
    <w:rPr>
      <w:rFonts w:ascii="Calibri" w:eastAsia="Malgun Gothic" w:hAnsi="Calibri"/>
      <w:color w:val="auto"/>
      <w:sz w:val="22"/>
      <w:lang w:val="id-ID" w:eastAsia="ko-KR"/>
    </w:r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9C2D84"/>
    <w:rPr>
      <w:rFonts w:ascii="Calibri" w:eastAsia="Malgun Gothic" w:hAnsi="Calibri" w:cs="Times New Roman"/>
      <w:lang w:val="id-ID" w:eastAsia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14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NormalWeb">
    <w:name w:val="Normal (Web)"/>
    <w:basedOn w:val="Normal"/>
    <w:uiPriority w:val="99"/>
    <w:semiHidden/>
    <w:unhideWhenUsed/>
    <w:rsid w:val="00CD3727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2</cp:revision>
  <dcterms:created xsi:type="dcterms:W3CDTF">2021-09-12T07:35:00Z</dcterms:created>
  <dcterms:modified xsi:type="dcterms:W3CDTF">2021-09-12T07:35:00Z</dcterms:modified>
</cp:coreProperties>
</file>