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0B" w:rsidRPr="00B547F5" w:rsidRDefault="00D21E0B" w:rsidP="00D21E0B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ABSTRAK</w:t>
      </w:r>
    </w:p>
    <w:p w:rsidR="00D21E0B" w:rsidRPr="00474F04" w:rsidRDefault="00D21E0B" w:rsidP="00D21E0B">
      <w:pPr>
        <w:spacing w:after="0"/>
        <w:ind w:right="49"/>
        <w:rPr>
          <w:rFonts w:ascii="Times New Roman" w:hAnsi="Times New Roman" w:cs="Times New Roman"/>
          <w:b/>
          <w:sz w:val="24"/>
          <w:szCs w:val="24"/>
        </w:rPr>
      </w:pPr>
    </w:p>
    <w:p w:rsidR="005F3000" w:rsidRPr="000349DF" w:rsidRDefault="005F3000" w:rsidP="00262AAF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6C4">
        <w:rPr>
          <w:rFonts w:asciiTheme="majorBidi" w:hAnsiTheme="majorBidi" w:cstheme="majorBidi"/>
          <w:noProof/>
          <w:sz w:val="24"/>
          <w:szCs w:val="24"/>
        </w:rPr>
        <w:t>Ningsih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, </w:t>
      </w:r>
      <w:r w:rsidRPr="008256C4">
        <w:rPr>
          <w:rFonts w:asciiTheme="majorBidi" w:hAnsiTheme="majorBidi" w:cstheme="majorBidi"/>
          <w:noProof/>
          <w:sz w:val="24"/>
          <w:szCs w:val="24"/>
        </w:rPr>
        <w:t>Subekti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>. 2</w:t>
      </w:r>
      <w:r w:rsidRPr="008256C4">
        <w:rPr>
          <w:rFonts w:asciiTheme="majorBidi" w:hAnsiTheme="majorBidi" w:cstheme="majorBidi"/>
          <w:noProof/>
          <w:sz w:val="24"/>
          <w:szCs w:val="24"/>
        </w:rPr>
        <w:t>021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. </w:t>
      </w:r>
      <w:r w:rsidRPr="008256C4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 xml:space="preserve">Analisis Kemampuan Berpikir Logis Matematis Siswa Ditinjau dari </w:t>
      </w:r>
      <w:r w:rsidRPr="008256C4">
        <w:rPr>
          <w:rFonts w:asciiTheme="majorBidi" w:hAnsiTheme="majorBidi" w:cstheme="majorBidi"/>
          <w:bCs/>
          <w:i/>
          <w:iCs/>
          <w:sz w:val="24"/>
          <w:szCs w:val="24"/>
          <w:lang w:val="id-ID"/>
        </w:rPr>
        <w:t>Adversity Quotient</w:t>
      </w:r>
      <w:r w:rsidRPr="008256C4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id-ID"/>
        </w:rPr>
        <w:t xml:space="preserve"> dalam Menyelesaikan Soal Persamaan kudrat  di Kelas IX SMP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>: Skripsi, Jurusan Pendidikan Matematika dan Ilmu Pengetahuan Alam, FKIP Universitas Jambi, Pembimbing: (I) Drs. Sufri, M.Si (II) Yelli Ramalisa, S.Pd., M.Sc</w:t>
      </w:r>
    </w:p>
    <w:p w:rsidR="00D21E0B" w:rsidRDefault="00D21E0B" w:rsidP="00262AAF">
      <w:pPr>
        <w:spacing w:line="240" w:lineRule="auto"/>
        <w:ind w:left="1530" w:hanging="15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E57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proofErr w:type="gramStart"/>
      <w:r w:rsidRPr="008D6E57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000">
        <w:rPr>
          <w:rFonts w:asciiTheme="majorBidi" w:hAnsiTheme="majorBidi" w:cstheme="majorBidi"/>
          <w:bCs/>
          <w:noProof/>
          <w:sz w:val="24"/>
          <w:szCs w:val="24"/>
        </w:rPr>
        <w:t>B</w:t>
      </w:r>
      <w:r w:rsidR="005F3000" w:rsidRPr="008256C4">
        <w:rPr>
          <w:rFonts w:asciiTheme="majorBidi" w:hAnsiTheme="majorBidi" w:cstheme="majorBidi"/>
          <w:bCs/>
          <w:noProof/>
          <w:sz w:val="24"/>
          <w:szCs w:val="24"/>
          <w:lang w:val="id-ID"/>
        </w:rPr>
        <w:t xml:space="preserve">erpikir </w:t>
      </w:r>
      <w:r w:rsidR="005F3000" w:rsidRPr="008256C4">
        <w:rPr>
          <w:rFonts w:asciiTheme="majorBidi" w:hAnsiTheme="majorBidi" w:cstheme="majorBidi"/>
          <w:bCs/>
          <w:noProof/>
          <w:sz w:val="24"/>
          <w:szCs w:val="24"/>
        </w:rPr>
        <w:t>logis matematis</w:t>
      </w:r>
      <w:r w:rsidR="005F3000" w:rsidRPr="008256C4">
        <w:rPr>
          <w:rFonts w:asciiTheme="majorBidi" w:hAnsiTheme="majorBidi" w:cstheme="majorBidi"/>
          <w:bCs/>
          <w:noProof/>
          <w:sz w:val="24"/>
          <w:szCs w:val="24"/>
          <w:lang w:val="id-ID"/>
        </w:rPr>
        <w:t xml:space="preserve">, </w:t>
      </w:r>
      <w:r w:rsidR="005F3000"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>Adversity Quotient</w:t>
      </w:r>
      <w:r w:rsidR="005F3000" w:rsidRPr="008256C4">
        <w:rPr>
          <w:rFonts w:asciiTheme="majorBidi" w:hAnsiTheme="majorBidi" w:cstheme="majorBidi"/>
          <w:bCs/>
          <w:noProof/>
          <w:sz w:val="24"/>
          <w:szCs w:val="24"/>
          <w:lang w:val="id-ID"/>
        </w:rPr>
        <w:t xml:space="preserve">, </w:t>
      </w:r>
      <w:r w:rsidR="005F3000">
        <w:rPr>
          <w:rFonts w:asciiTheme="majorBidi" w:hAnsiTheme="majorBidi" w:cstheme="majorBidi"/>
          <w:bCs/>
          <w:noProof/>
          <w:sz w:val="24"/>
          <w:szCs w:val="24"/>
          <w:lang w:val="en-ID"/>
        </w:rPr>
        <w:t>M</w:t>
      </w:r>
      <w:r w:rsidR="005F3000" w:rsidRPr="008256C4">
        <w:rPr>
          <w:rFonts w:asciiTheme="majorBidi" w:hAnsiTheme="majorBidi" w:cstheme="majorBidi"/>
          <w:bCs/>
          <w:noProof/>
          <w:sz w:val="24"/>
          <w:szCs w:val="24"/>
          <w:lang w:val="en-ID"/>
        </w:rPr>
        <w:t>enyelesaikan soal</w:t>
      </w:r>
    </w:p>
    <w:p w:rsidR="005F3000" w:rsidRPr="008256C4" w:rsidRDefault="005F3000" w:rsidP="005F3000">
      <w:pPr>
        <w:spacing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en-ID"/>
        </w:rPr>
      </w:pP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>Penelitian ini bertujuan untuk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 xml:space="preserve"> mendeskripsikan kemampuan 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berpikir 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>logis matematis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 siswa </w:t>
      </w:r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yang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 xml:space="preserve">Adversity Quotient </w:t>
      </w:r>
      <w:r w:rsidRPr="008256C4">
        <w:rPr>
          <w:rFonts w:asciiTheme="majorBidi" w:hAnsiTheme="majorBidi" w:cstheme="majorBidi"/>
          <w:bCs/>
          <w:noProof/>
          <w:sz w:val="24"/>
          <w:szCs w:val="24"/>
        </w:rPr>
        <w:t xml:space="preserve">dengan tipe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>climbers, campers, quitter</w:t>
      </w:r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r w:rsidRPr="008256C4">
        <w:rPr>
          <w:rFonts w:asciiTheme="majorBidi" w:hAnsiTheme="majorBidi" w:cstheme="majorBidi"/>
          <w:sz w:val="24"/>
          <w:szCs w:val="24"/>
          <w:lang w:val="id-ID"/>
        </w:rPr>
        <w:t xml:space="preserve">dalam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menyelesaikan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soal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matematika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id-ID"/>
        </w:rPr>
        <w:t xml:space="preserve"> pada materi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persamaan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kuadrat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di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kelas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IX F SMP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Negeri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06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Muaro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Jambi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>.</w:t>
      </w:r>
    </w:p>
    <w:p w:rsidR="005F3000" w:rsidRPr="008256C4" w:rsidRDefault="005F3000" w:rsidP="005F3000">
      <w:pPr>
        <w:spacing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id-ID"/>
        </w:rPr>
      </w:pP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Penelitian ini dilakukan di </w:t>
      </w:r>
      <w:r w:rsidRPr="008256C4">
        <w:rPr>
          <w:rFonts w:asciiTheme="majorBidi" w:hAnsiTheme="majorBidi" w:cstheme="majorBidi"/>
          <w:sz w:val="24"/>
          <w:szCs w:val="24"/>
          <w:lang w:val="id-ID"/>
        </w:rPr>
        <w:t>SM</w:t>
      </w:r>
      <w:r w:rsidRPr="008256C4">
        <w:rPr>
          <w:rFonts w:asciiTheme="majorBidi" w:hAnsiTheme="majorBidi" w:cstheme="majorBidi"/>
          <w:sz w:val="24"/>
          <w:szCs w:val="24"/>
          <w:lang w:val="en-ID"/>
        </w:rPr>
        <w:t>P</w:t>
      </w:r>
      <w:r w:rsidRPr="008256C4">
        <w:rPr>
          <w:rFonts w:asciiTheme="majorBidi" w:hAnsiTheme="majorBidi" w:cstheme="majorBidi"/>
          <w:sz w:val="24"/>
          <w:szCs w:val="24"/>
          <w:lang w:val="id-ID"/>
        </w:rPr>
        <w:t xml:space="preserve"> Negeri </w:t>
      </w:r>
      <w:r w:rsidRPr="008256C4">
        <w:rPr>
          <w:rFonts w:asciiTheme="majorBidi" w:hAnsiTheme="majorBidi" w:cstheme="majorBidi"/>
          <w:sz w:val="24"/>
          <w:szCs w:val="24"/>
        </w:rPr>
        <w:t>06</w:t>
      </w:r>
      <w:r w:rsidRPr="008256C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Muaro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Jambi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 kelas 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>IX F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 tahun ajaran </w:t>
      </w:r>
      <w:r w:rsidRPr="008256C4">
        <w:rPr>
          <w:rFonts w:asciiTheme="majorBidi" w:hAnsiTheme="majorBidi" w:cstheme="majorBidi"/>
          <w:noProof/>
          <w:sz w:val="24"/>
          <w:szCs w:val="24"/>
        </w:rPr>
        <w:t>2021/2022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. Jenis penelitian ini adalah penelitian 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>kualitatif dengan pendekatan deskriptif.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 Subjek penelitian adalah 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>3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 siswa yang memiliki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 xml:space="preserve">Adversity Quotient </w:t>
      </w:r>
      <w:r w:rsidRPr="008256C4">
        <w:rPr>
          <w:rFonts w:asciiTheme="majorBidi" w:hAnsiTheme="majorBidi" w:cstheme="majorBidi"/>
          <w:bCs/>
          <w:noProof/>
          <w:sz w:val="24"/>
          <w:szCs w:val="24"/>
        </w:rPr>
        <w:t xml:space="preserve">dengan tipe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>climbers, campers, quitter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. Instrumen yang digunakan dalam penelitian ini adalah 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>adversity respon profile (ARP) untuk mencari siswa</w:t>
      </w:r>
      <w:r w:rsidRPr="008256C4">
        <w:rPr>
          <w:rFonts w:asciiTheme="majorBidi" w:hAnsiTheme="majorBidi" w:cstheme="majorBidi"/>
          <w:bCs/>
          <w:noProof/>
          <w:sz w:val="24"/>
          <w:szCs w:val="24"/>
        </w:rPr>
        <w:t xml:space="preserve"> tipe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>climbers, campers, quitter</w:t>
      </w:r>
      <w:r w:rsidRPr="008256C4">
        <w:rPr>
          <w:rFonts w:asciiTheme="majorBidi" w:hAnsiTheme="majorBidi" w:cstheme="majorBidi"/>
          <w:bCs/>
          <w:noProof/>
          <w:sz w:val="24"/>
          <w:szCs w:val="24"/>
        </w:rPr>
        <w:t>,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 xml:space="preserve"> 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lembar soal </w:t>
      </w:r>
      <w:r w:rsidRPr="008256C4">
        <w:rPr>
          <w:rFonts w:asciiTheme="majorBidi" w:hAnsiTheme="majorBidi" w:cstheme="majorBidi"/>
          <w:noProof/>
          <w:sz w:val="24"/>
          <w:szCs w:val="24"/>
        </w:rPr>
        <w:t>persamaan kuadrat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, dan pedoman 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 xml:space="preserve">wawancara 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berpikir </w:t>
      </w:r>
      <w:r w:rsidRPr="008256C4">
        <w:rPr>
          <w:rFonts w:asciiTheme="majorBidi" w:hAnsiTheme="majorBidi" w:cstheme="majorBidi"/>
          <w:noProof/>
          <w:sz w:val="24"/>
          <w:szCs w:val="24"/>
          <w:lang w:val="en-ID"/>
        </w:rPr>
        <w:t>logis matematis</w:t>
      </w: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>.</w:t>
      </w:r>
    </w:p>
    <w:p w:rsidR="005F3000" w:rsidRDefault="005F3000" w:rsidP="005F3000">
      <w:pPr>
        <w:spacing w:line="240" w:lineRule="auto"/>
        <w:jc w:val="both"/>
        <w:rPr>
          <w:noProof/>
          <w:szCs w:val="20"/>
          <w:lang w:val="en-ID"/>
        </w:rPr>
      </w:pPr>
      <w:r w:rsidRPr="008256C4">
        <w:rPr>
          <w:rFonts w:asciiTheme="majorBidi" w:hAnsiTheme="majorBidi" w:cstheme="majorBidi"/>
          <w:noProof/>
          <w:sz w:val="24"/>
          <w:szCs w:val="24"/>
          <w:lang w:val="id-ID"/>
        </w:rPr>
        <w:t xml:space="preserve">Hasil penelitian menunjukkan bahwa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gambaran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matematis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yang </w:t>
      </w:r>
      <w:proofErr w:type="spellStart"/>
      <w:r w:rsidRPr="008256C4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8256C4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 xml:space="preserve">Adversity Quotient </w:t>
      </w:r>
      <w:r w:rsidRPr="008256C4">
        <w:rPr>
          <w:rFonts w:asciiTheme="majorBidi" w:hAnsiTheme="majorBidi" w:cstheme="majorBidi"/>
          <w:bCs/>
          <w:noProof/>
          <w:sz w:val="24"/>
          <w:szCs w:val="24"/>
        </w:rPr>
        <w:t xml:space="preserve">dengan tipe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>climbers, campers, quitter</w:t>
      </w:r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kuadrat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tipe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r w:rsidRPr="008256C4">
        <w:rPr>
          <w:rFonts w:asciiTheme="majorBidi" w:hAnsiTheme="majorBidi" w:cstheme="majorBidi"/>
          <w:i/>
          <w:iCs/>
          <w:sz w:val="24"/>
          <w:szCs w:val="24"/>
        </w:rPr>
        <w:t>climbers</w:t>
      </w:r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indicator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matematis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keruntutan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berargumen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penarikan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kesimpulan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kuadrat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 xml:space="preserve">. </w:t>
      </w:r>
      <w:proofErr w:type="gramStart"/>
      <w:r w:rsidRPr="008256C4">
        <w:rPr>
          <w:rFonts w:asciiTheme="majorBidi" w:hAnsiTheme="majorBidi" w:cstheme="majorBidi"/>
          <w:bCs/>
          <w:noProof/>
          <w:sz w:val="24"/>
          <w:szCs w:val="24"/>
        </w:rPr>
        <w:t>Subjek tipe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 xml:space="preserve"> campers</w:t>
      </w:r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matematis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keruntutan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berargumen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no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256C4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indicator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matematis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keruntutan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berargumen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penarikan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kesimpulan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no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256C4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tipe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r w:rsidRPr="008256C4">
        <w:rPr>
          <w:rFonts w:asciiTheme="majorBidi" w:hAnsiTheme="majorBidi" w:cstheme="majorBidi"/>
          <w:bCs/>
          <w:i/>
          <w:iCs/>
          <w:noProof/>
          <w:sz w:val="24"/>
          <w:szCs w:val="24"/>
        </w:rPr>
        <w:t>quitter</w:t>
      </w:r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matematis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keruntutan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iCs/>
          <w:sz w:val="24"/>
          <w:szCs w:val="24"/>
        </w:rPr>
        <w:t>berpikir</w:t>
      </w:r>
      <w:proofErr w:type="spellEnd"/>
      <w:r w:rsidRPr="008256C4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kuadrat</w:t>
      </w:r>
      <w:proofErr w:type="spellEnd"/>
      <w:r w:rsidRPr="008256C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256C4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>
        <w:t>.</w:t>
      </w:r>
      <w:proofErr w:type="gramEnd"/>
    </w:p>
    <w:p w:rsidR="005F3000" w:rsidRDefault="005F3000" w:rsidP="00262A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F09" w:rsidRDefault="00847F09" w:rsidP="00262AAF">
      <w:pPr>
        <w:spacing w:line="240" w:lineRule="auto"/>
        <w:jc w:val="both"/>
      </w:pPr>
      <w:bookmarkStart w:id="0" w:name="_GoBack"/>
      <w:bookmarkEnd w:id="0"/>
    </w:p>
    <w:sectPr w:rsidR="00847F09" w:rsidSect="00845A68">
      <w:footerReference w:type="default" r:id="rId7"/>
      <w:pgSz w:w="11907" w:h="16839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6C" w:rsidRDefault="00211B6C" w:rsidP="00845A68">
      <w:pPr>
        <w:spacing w:after="0" w:line="240" w:lineRule="auto"/>
      </w:pPr>
      <w:r>
        <w:separator/>
      </w:r>
    </w:p>
  </w:endnote>
  <w:endnote w:type="continuationSeparator" w:id="0">
    <w:p w:rsidR="00211B6C" w:rsidRDefault="00211B6C" w:rsidP="0084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100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5A68" w:rsidRDefault="00845A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000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845A68" w:rsidRDefault="00845A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6C" w:rsidRDefault="00211B6C" w:rsidP="00845A68">
      <w:pPr>
        <w:spacing w:after="0" w:line="240" w:lineRule="auto"/>
      </w:pPr>
      <w:r>
        <w:separator/>
      </w:r>
    </w:p>
  </w:footnote>
  <w:footnote w:type="continuationSeparator" w:id="0">
    <w:p w:rsidR="00211B6C" w:rsidRDefault="00211B6C" w:rsidP="00845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0B"/>
    <w:rsid w:val="00060610"/>
    <w:rsid w:val="001408A2"/>
    <w:rsid w:val="00204651"/>
    <w:rsid w:val="00211B6C"/>
    <w:rsid w:val="00262AAF"/>
    <w:rsid w:val="0039319F"/>
    <w:rsid w:val="005F3000"/>
    <w:rsid w:val="00845A68"/>
    <w:rsid w:val="00847F09"/>
    <w:rsid w:val="00887F1C"/>
    <w:rsid w:val="00A316C1"/>
    <w:rsid w:val="00D21E0B"/>
    <w:rsid w:val="00D738C4"/>
    <w:rsid w:val="00E740B4"/>
    <w:rsid w:val="00F2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A68"/>
  </w:style>
  <w:style w:type="paragraph" w:styleId="Footer">
    <w:name w:val="footer"/>
    <w:basedOn w:val="Normal"/>
    <w:link w:val="FooterChar"/>
    <w:uiPriority w:val="99"/>
    <w:unhideWhenUsed/>
    <w:rsid w:val="0084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A68"/>
  </w:style>
  <w:style w:type="paragraph" w:styleId="Footer">
    <w:name w:val="footer"/>
    <w:basedOn w:val="Normal"/>
    <w:link w:val="FooterChar"/>
    <w:uiPriority w:val="99"/>
    <w:unhideWhenUsed/>
    <w:rsid w:val="0084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Lenovo</cp:lastModifiedBy>
  <cp:revision>2</cp:revision>
  <cp:lastPrinted>2021-09-16T01:36:00Z</cp:lastPrinted>
  <dcterms:created xsi:type="dcterms:W3CDTF">2021-09-26T13:01:00Z</dcterms:created>
  <dcterms:modified xsi:type="dcterms:W3CDTF">2021-09-26T13:01:00Z</dcterms:modified>
</cp:coreProperties>
</file>