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2B08" w14:textId="77777777" w:rsidR="000E7A11" w:rsidRPr="001E14E6" w:rsidRDefault="000E7A11" w:rsidP="000E7A11">
      <w:pPr>
        <w:pStyle w:val="Heading2"/>
        <w:spacing w:before="90" w:after="240"/>
        <w:ind w:left="385" w:right="668"/>
        <w:jc w:val="center"/>
      </w:pPr>
      <w:r w:rsidRPr="001E14E6">
        <w:t>DAFTAR PUSTAKA</w:t>
      </w:r>
    </w:p>
    <w:p w14:paraId="3C2293C5" w14:textId="77777777" w:rsidR="000E7A11" w:rsidRPr="001E14E6" w:rsidRDefault="000E7A11" w:rsidP="000E7A11">
      <w:pPr>
        <w:pStyle w:val="BodyText"/>
        <w:spacing w:before="41" w:line="276" w:lineRule="auto"/>
        <w:ind w:left="1114" w:right="370" w:hanging="547"/>
      </w:pPr>
    </w:p>
    <w:p w14:paraId="158BB972" w14:textId="77777777" w:rsidR="000E7A11" w:rsidRDefault="000E7A11" w:rsidP="000E7A11">
      <w:pPr>
        <w:pStyle w:val="BodyText"/>
        <w:spacing w:line="276" w:lineRule="auto"/>
        <w:ind w:left="851" w:right="3" w:hanging="851"/>
        <w:jc w:val="both"/>
      </w:pPr>
      <w:r w:rsidRPr="001E14E6">
        <w:rPr>
          <w:color w:val="111111"/>
          <w:shd w:val="clear" w:color="auto" w:fill="FFFFFF"/>
        </w:rPr>
        <w:t>Akdon.</w:t>
      </w:r>
      <w:r>
        <w:rPr>
          <w:color w:val="111111"/>
          <w:shd w:val="clear" w:color="auto" w:fill="FFFFFF"/>
          <w:lang w:val="en-GB"/>
        </w:rPr>
        <w:t xml:space="preserve"> </w:t>
      </w:r>
      <w:r w:rsidRPr="001E14E6">
        <w:rPr>
          <w:color w:val="111111"/>
          <w:shd w:val="clear" w:color="auto" w:fill="FFFFFF"/>
        </w:rPr>
        <w:t>2007.   </w:t>
      </w:r>
      <w:r w:rsidRPr="001E14E6">
        <w:rPr>
          <w:rStyle w:val="Emphasis"/>
          <w:color w:val="111111"/>
          <w:shd w:val="clear" w:color="auto" w:fill="FFFFFF"/>
        </w:rPr>
        <w:t>Strategic     Management     For    Educational     Management (Manajemen Strategik untuk Manajemen Pendidikan)</w:t>
      </w:r>
      <w:r w:rsidRPr="001E14E6">
        <w:rPr>
          <w:color w:val="111111"/>
          <w:shd w:val="clear" w:color="auto" w:fill="FFFFFF"/>
        </w:rPr>
        <w:t>. Bandung :  Alfabeta.</w:t>
      </w:r>
    </w:p>
    <w:p w14:paraId="2C560BD4" w14:textId="77777777" w:rsidR="000E7A11" w:rsidRDefault="000E7A11" w:rsidP="000E7A11">
      <w:pPr>
        <w:pStyle w:val="BodyText"/>
        <w:spacing w:line="276" w:lineRule="auto"/>
        <w:ind w:left="851" w:right="3" w:hanging="773"/>
        <w:jc w:val="both"/>
      </w:pPr>
    </w:p>
    <w:p w14:paraId="7C108D71" w14:textId="77777777" w:rsidR="000E7A11" w:rsidRDefault="000E7A11" w:rsidP="000E7A11">
      <w:pPr>
        <w:pStyle w:val="BodyText"/>
        <w:spacing w:line="276" w:lineRule="auto"/>
        <w:ind w:left="851" w:right="3" w:hanging="851"/>
        <w:jc w:val="both"/>
      </w:pPr>
      <w:r w:rsidRPr="001E14E6">
        <w:t>Alex. 2012 Pokok-Pokok Hukum Lingkungan, Sinar Grafika, Jakarta</w:t>
      </w:r>
    </w:p>
    <w:p w14:paraId="220F288E" w14:textId="77777777" w:rsidR="000E7A11" w:rsidRDefault="000E7A11" w:rsidP="000E7A11">
      <w:pPr>
        <w:pStyle w:val="BodyText"/>
        <w:spacing w:line="276" w:lineRule="auto"/>
        <w:ind w:left="851" w:right="3" w:hanging="851"/>
        <w:jc w:val="both"/>
      </w:pPr>
    </w:p>
    <w:p w14:paraId="3A9396D8" w14:textId="77777777" w:rsidR="000E7A11" w:rsidRPr="00D01E6B" w:rsidRDefault="000E7A11" w:rsidP="000E7A11">
      <w:pPr>
        <w:pStyle w:val="BodyText"/>
        <w:spacing w:line="276" w:lineRule="auto"/>
        <w:ind w:left="851" w:right="3" w:hanging="851"/>
        <w:jc w:val="both"/>
        <w:rPr>
          <w:lang w:val="en-GB"/>
        </w:rPr>
      </w:pPr>
      <w:r>
        <w:rPr>
          <w:lang w:val="en-GB"/>
        </w:rPr>
        <w:t xml:space="preserve">Andi, 2015. </w:t>
      </w:r>
      <w:proofErr w:type="spellStart"/>
      <w:r>
        <w:rPr>
          <w:lang w:val="en-GB"/>
        </w:rPr>
        <w:t>Hubungan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Pengetahuan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Lingkungan</w:t>
      </w:r>
      <w:proofErr w:type="spellEnd"/>
      <w:r>
        <w:rPr>
          <w:lang w:val="en-GB"/>
        </w:rPr>
        <w:t xml:space="preserve"> dan Etika </w:t>
      </w:r>
      <w:proofErr w:type="spellStart"/>
      <w:r>
        <w:rPr>
          <w:lang w:val="en-GB"/>
        </w:rPr>
        <w:t>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Sikap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Prilaku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Menjaga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Kelestarian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Lingkungan</w:t>
      </w:r>
      <w:proofErr w:type="spellEnd"/>
      <w:r>
        <w:rPr>
          <w:lang w:val="en-GB"/>
        </w:rPr>
        <w:t>. Universitas Pancasila, Jakarta.</w:t>
      </w:r>
    </w:p>
    <w:p w14:paraId="4B0EAC58" w14:textId="77777777" w:rsidR="000E7A11" w:rsidRDefault="000E7A11" w:rsidP="000E7A11">
      <w:pPr>
        <w:pStyle w:val="BodyText"/>
        <w:spacing w:line="276" w:lineRule="auto"/>
        <w:ind w:left="851" w:right="3" w:hanging="773"/>
        <w:jc w:val="both"/>
      </w:pPr>
    </w:p>
    <w:p w14:paraId="0CF67793" w14:textId="77777777" w:rsidR="000E7A11" w:rsidRDefault="000E7A11" w:rsidP="000E7A11">
      <w:pPr>
        <w:pStyle w:val="BodyText"/>
        <w:spacing w:line="276" w:lineRule="auto"/>
        <w:ind w:left="851" w:right="3" w:hanging="851"/>
        <w:jc w:val="both"/>
        <w:rPr>
          <w:lang w:val="en-US"/>
        </w:rPr>
      </w:pPr>
      <w:r w:rsidRPr="001E14E6">
        <w:t xml:space="preserve">Amos Neolaka, </w:t>
      </w:r>
      <w:r>
        <w:rPr>
          <w:lang w:val="en-GB"/>
        </w:rPr>
        <w:t xml:space="preserve">2008 </w:t>
      </w:r>
      <w:r w:rsidRPr="001E14E6">
        <w:t>Kesadaran Lingkungan, (Jakarta</w:t>
      </w:r>
      <w:r>
        <w:t xml:space="preserve">: Rineka Cipta, ), hlm 25. </w:t>
      </w:r>
      <w:r>
        <w:rPr>
          <w:lang w:val="en-US"/>
        </w:rPr>
        <w:t xml:space="preserve"> </w:t>
      </w:r>
    </w:p>
    <w:p w14:paraId="66560071" w14:textId="77777777" w:rsidR="000E7A11" w:rsidRDefault="000E7A11" w:rsidP="000E7A11">
      <w:pPr>
        <w:pStyle w:val="BodyText"/>
        <w:spacing w:line="276" w:lineRule="auto"/>
        <w:ind w:left="851" w:right="3" w:hanging="851"/>
        <w:jc w:val="both"/>
        <w:rPr>
          <w:lang w:val="en-US"/>
        </w:rPr>
      </w:pPr>
    </w:p>
    <w:p w14:paraId="0C5BD82E" w14:textId="77777777" w:rsidR="000E7A11" w:rsidRPr="00DE56AA" w:rsidRDefault="000E7A11" w:rsidP="000E7A11">
      <w:pPr>
        <w:pStyle w:val="BodyText"/>
        <w:spacing w:line="276" w:lineRule="auto"/>
        <w:ind w:left="851" w:right="3" w:hanging="851"/>
        <w:jc w:val="both"/>
      </w:pPr>
      <w:r>
        <w:rPr>
          <w:lang w:val="en-US"/>
        </w:rPr>
        <w:t xml:space="preserve">Bukhari, 2017.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Antara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Sikap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Peduli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UPN, DIY.</w:t>
      </w:r>
    </w:p>
    <w:p w14:paraId="3A810A1E" w14:textId="77777777" w:rsidR="000E7A11" w:rsidRDefault="000E7A11" w:rsidP="000E7A11">
      <w:pPr>
        <w:pStyle w:val="BodyText"/>
        <w:spacing w:line="276" w:lineRule="auto"/>
        <w:ind w:left="1321" w:right="387" w:hanging="773"/>
        <w:jc w:val="both"/>
      </w:pPr>
    </w:p>
    <w:p w14:paraId="036DFD97" w14:textId="77777777" w:rsidR="000E7A11" w:rsidRPr="001E14E6" w:rsidRDefault="000E7A11" w:rsidP="000E7A11">
      <w:pPr>
        <w:pStyle w:val="BodyText"/>
        <w:spacing w:line="276" w:lineRule="auto"/>
        <w:ind w:left="567" w:right="3" w:hanging="567"/>
        <w:jc w:val="both"/>
      </w:pPr>
      <w:r w:rsidRPr="001E14E6">
        <w:t>Chambers. 1995. Pembangunan Desa Mulai dari Belakang. Jakarta ; LP3ES. Christian.</w:t>
      </w:r>
    </w:p>
    <w:p w14:paraId="2DA6316B" w14:textId="77777777" w:rsidR="000E7A11" w:rsidRPr="001E14E6" w:rsidRDefault="000E7A11" w:rsidP="000E7A11">
      <w:pPr>
        <w:pStyle w:val="BodyText"/>
        <w:spacing w:line="276" w:lineRule="auto"/>
        <w:ind w:left="545"/>
      </w:pPr>
    </w:p>
    <w:p w14:paraId="5BC2AC1D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Damhuri. 2010, Sistem Perlindungan dan Pengelolaan Lingkungan di Indonesia,</w:t>
      </w:r>
      <w:r w:rsidRPr="001E14E6">
        <w:rPr>
          <w:spacing w:val="-20"/>
        </w:rPr>
        <w:t xml:space="preserve"> </w:t>
      </w:r>
      <w:r w:rsidRPr="001E14E6">
        <w:t>Jalan Permata Angkasa,</w:t>
      </w:r>
      <w:r w:rsidRPr="001E14E6">
        <w:rPr>
          <w:spacing w:val="-1"/>
        </w:rPr>
        <w:t xml:space="preserve"> </w:t>
      </w:r>
      <w:r w:rsidRPr="001E14E6">
        <w:t>Jakarta</w:t>
      </w:r>
    </w:p>
    <w:p w14:paraId="5651B0FF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17000606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Daniel. 2009. Etika Lingkungan Hidup. Jakarta: Penerbit Buku Kompas.</w:t>
      </w:r>
    </w:p>
    <w:p w14:paraId="76F3D06B" w14:textId="77777777" w:rsidR="000E7A11" w:rsidRPr="005C651F" w:rsidRDefault="000E7A11" w:rsidP="000E7A11">
      <w:pPr>
        <w:pStyle w:val="BodyText"/>
        <w:spacing w:line="276" w:lineRule="auto"/>
        <w:ind w:right="3"/>
        <w:jc w:val="both"/>
        <w:rPr>
          <w:color w:val="FF0000"/>
        </w:rPr>
      </w:pPr>
    </w:p>
    <w:p w14:paraId="028F9A93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Dinda, 2018. Implementasi Program BUMDes Tunas Jaya di Desa Gunung Rejo Kecamatan</w:t>
      </w:r>
      <w:r>
        <w:t xml:space="preserve"> Way Ratai Kabupaten Pesawaran.</w:t>
      </w:r>
    </w:p>
    <w:p w14:paraId="5A29BD10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0E46E97B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r w:rsidRPr="001E14E6">
        <w:t>Edy, Yusuf, 2016. Pengembangan Desa Mandiri melalui Pengelolaan BUMDes. Fokusindo Mandiri,</w:t>
      </w:r>
      <w:r>
        <w:t xml:space="preserve"> Undang-Undang Perlindungan dan </w:t>
      </w:r>
      <w:r w:rsidRPr="001E14E6">
        <w:t>Pengelolaan Lingkungan</w:t>
      </w:r>
      <w:r>
        <w:rPr>
          <w:lang w:val="en-GB"/>
        </w:rPr>
        <w:t>.</w:t>
      </w:r>
    </w:p>
    <w:p w14:paraId="5177D5EB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7D568816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r w:rsidRPr="00D01E6B">
        <w:rPr>
          <w:lang w:val="en-GB"/>
        </w:rPr>
        <w:t xml:space="preserve">Gilbert. 1996. </w:t>
      </w:r>
      <w:proofErr w:type="spellStart"/>
      <w:r w:rsidRPr="00D01E6B">
        <w:rPr>
          <w:lang w:val="en-GB"/>
        </w:rPr>
        <w:t>Pengelolaan</w:t>
      </w:r>
      <w:proofErr w:type="spellEnd"/>
      <w:r w:rsidRPr="00D01E6B">
        <w:rPr>
          <w:lang w:val="en-GB"/>
        </w:rPr>
        <w:t xml:space="preserve"> </w:t>
      </w:r>
      <w:proofErr w:type="spellStart"/>
      <w:r w:rsidRPr="00D01E6B">
        <w:rPr>
          <w:lang w:val="en-GB"/>
        </w:rPr>
        <w:t>Sumber-sumber</w:t>
      </w:r>
      <w:proofErr w:type="spellEnd"/>
      <w:r w:rsidRPr="00D01E6B">
        <w:rPr>
          <w:lang w:val="en-GB"/>
        </w:rPr>
        <w:t xml:space="preserve"> </w:t>
      </w:r>
      <w:proofErr w:type="spellStart"/>
      <w:r w:rsidRPr="00D01E6B">
        <w:rPr>
          <w:lang w:val="en-GB"/>
        </w:rPr>
        <w:t>Timbunan</w:t>
      </w:r>
      <w:proofErr w:type="spellEnd"/>
      <w:r w:rsidRPr="00D01E6B">
        <w:rPr>
          <w:lang w:val="en-GB"/>
        </w:rPr>
        <w:t xml:space="preserve"> </w:t>
      </w:r>
      <w:proofErr w:type="spellStart"/>
      <w:proofErr w:type="gramStart"/>
      <w:r w:rsidRPr="00D01E6B">
        <w:rPr>
          <w:lang w:val="en-GB"/>
        </w:rPr>
        <w:t>Sampah</w:t>
      </w:r>
      <w:proofErr w:type="spellEnd"/>
      <w:r w:rsidRPr="00D01E6B">
        <w:rPr>
          <w:lang w:val="en-GB"/>
        </w:rPr>
        <w:t xml:space="preserve"> :</w:t>
      </w:r>
      <w:proofErr w:type="gramEnd"/>
      <w:r w:rsidRPr="00D01E6B">
        <w:rPr>
          <w:lang w:val="en-GB"/>
        </w:rPr>
        <w:t xml:space="preserve"> Universitas Indonesia, Jakarta.</w:t>
      </w:r>
    </w:p>
    <w:p w14:paraId="7BAFAD86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</w:p>
    <w:p w14:paraId="1DA0DF80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r>
        <w:rPr>
          <w:lang w:val="en-GB"/>
        </w:rPr>
        <w:t xml:space="preserve">G.R </w:t>
      </w:r>
      <w:proofErr w:type="spellStart"/>
      <w:r>
        <w:rPr>
          <w:lang w:val="en-GB"/>
        </w:rPr>
        <w:t>Tery</w:t>
      </w:r>
      <w:proofErr w:type="spellEnd"/>
      <w:r>
        <w:rPr>
          <w:lang w:val="en-GB"/>
        </w:rPr>
        <w:t xml:space="preserve">, 1986. </w:t>
      </w:r>
      <w:proofErr w:type="spellStart"/>
      <w:r>
        <w:rPr>
          <w:lang w:val="en-GB"/>
        </w:rPr>
        <w:t>Asas-asas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Manajemen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Bandung, 163</w:t>
      </w:r>
    </w:p>
    <w:p w14:paraId="3FAAE1AE" w14:textId="77777777" w:rsidR="000E7A11" w:rsidRDefault="000E7A11" w:rsidP="000E7A11">
      <w:pPr>
        <w:pStyle w:val="BodyText"/>
        <w:spacing w:line="276" w:lineRule="auto"/>
        <w:ind w:right="3"/>
        <w:jc w:val="both"/>
      </w:pPr>
    </w:p>
    <w:p w14:paraId="19A0A22F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proofErr w:type="spellStart"/>
      <w:r>
        <w:rPr>
          <w:lang w:val="en-GB"/>
        </w:rPr>
        <w:t>Hartiningsih</w:t>
      </w:r>
      <w:proofErr w:type="spellEnd"/>
      <w:r>
        <w:rPr>
          <w:lang w:val="en-GB"/>
        </w:rPr>
        <w:t xml:space="preserve">, 2015. </w:t>
      </w:r>
      <w:proofErr w:type="spellStart"/>
      <w:r>
        <w:rPr>
          <w:lang w:val="en-GB"/>
        </w:rPr>
        <w:t>Pembuangan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Sampah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Sementara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Universitas Indonesia, Jakarta.</w:t>
      </w:r>
    </w:p>
    <w:p w14:paraId="427AB3F9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</w:p>
    <w:p w14:paraId="78573B8F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Hennidar,</w:t>
      </w:r>
      <w:r w:rsidRPr="001E14E6">
        <w:rPr>
          <w:spacing w:val="-13"/>
        </w:rPr>
        <w:t xml:space="preserve"> </w:t>
      </w:r>
      <w:r w:rsidRPr="001E14E6">
        <w:t>2017.</w:t>
      </w:r>
      <w:r w:rsidRPr="001E14E6">
        <w:rPr>
          <w:spacing w:val="-12"/>
        </w:rPr>
        <w:t xml:space="preserve"> </w:t>
      </w:r>
      <w:r w:rsidRPr="001E14E6">
        <w:t>Kapasitas</w:t>
      </w:r>
      <w:r w:rsidRPr="001E14E6">
        <w:rPr>
          <w:spacing w:val="-12"/>
        </w:rPr>
        <w:t xml:space="preserve"> </w:t>
      </w:r>
      <w:r w:rsidRPr="001E14E6">
        <w:t>BUMD</w:t>
      </w:r>
      <w:r>
        <w:rPr>
          <w:lang w:val="en-GB"/>
        </w:rPr>
        <w:t>e</w:t>
      </w:r>
      <w:r w:rsidRPr="001E14E6">
        <w:t>s</w:t>
      </w:r>
      <w:r w:rsidRPr="001E14E6">
        <w:rPr>
          <w:spacing w:val="-13"/>
        </w:rPr>
        <w:t xml:space="preserve"> </w:t>
      </w:r>
      <w:r w:rsidRPr="001E14E6">
        <w:t>dalam</w:t>
      </w:r>
      <w:r w:rsidRPr="001E14E6">
        <w:rPr>
          <w:spacing w:val="-12"/>
        </w:rPr>
        <w:t xml:space="preserve"> </w:t>
      </w:r>
      <w:r w:rsidRPr="001E14E6">
        <w:t>pengelolaan</w:t>
      </w:r>
      <w:r w:rsidRPr="001E14E6">
        <w:rPr>
          <w:spacing w:val="-12"/>
        </w:rPr>
        <w:t xml:space="preserve"> </w:t>
      </w:r>
      <w:r w:rsidRPr="001E14E6">
        <w:t>potensi</w:t>
      </w:r>
      <w:r w:rsidRPr="001E14E6">
        <w:rPr>
          <w:spacing w:val="-13"/>
        </w:rPr>
        <w:t xml:space="preserve"> </w:t>
      </w:r>
      <w:r w:rsidRPr="001E14E6">
        <w:t>Wisata</w:t>
      </w:r>
      <w:r w:rsidRPr="001E14E6">
        <w:rPr>
          <w:spacing w:val="-13"/>
        </w:rPr>
        <w:t xml:space="preserve"> </w:t>
      </w:r>
      <w:r w:rsidRPr="001E14E6">
        <w:t>Desa</w:t>
      </w:r>
      <w:r w:rsidRPr="001E14E6">
        <w:rPr>
          <w:spacing w:val="-13"/>
        </w:rPr>
        <w:t xml:space="preserve"> </w:t>
      </w:r>
      <w:r w:rsidRPr="001E14E6">
        <w:t>Ponggok Kecamatan Polanharjo Kabupaten</w:t>
      </w:r>
      <w:r w:rsidRPr="001E14E6">
        <w:rPr>
          <w:spacing w:val="-1"/>
        </w:rPr>
        <w:t xml:space="preserve"> </w:t>
      </w:r>
      <w:r w:rsidRPr="001E14E6">
        <w:t>Klaten.</w:t>
      </w:r>
    </w:p>
    <w:p w14:paraId="4594D090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791208A3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 xml:space="preserve">Hermawati. 2014. Hukum Tata Lingkungan. Yogyakarta: Gadjah Mada </w:t>
      </w:r>
      <w:r>
        <w:t>University Press.</w:t>
      </w:r>
      <w:r>
        <w:rPr>
          <w:lang w:val="id-ID"/>
        </w:rPr>
        <w:t xml:space="preserve"> </w:t>
      </w:r>
      <w:r w:rsidRPr="001E14E6">
        <w:t>Hidup, Bandung, 2013</w:t>
      </w:r>
    </w:p>
    <w:p w14:paraId="43E25DBC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5E32CD56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proofErr w:type="spellStart"/>
      <w:r>
        <w:rPr>
          <w:lang w:val="en-GB"/>
        </w:rPr>
        <w:t>Heni</w:t>
      </w:r>
      <w:proofErr w:type="spellEnd"/>
      <w:r>
        <w:rPr>
          <w:lang w:val="en-GB"/>
        </w:rPr>
        <w:t xml:space="preserve">, Ryan, </w:t>
      </w:r>
      <w:proofErr w:type="spellStart"/>
      <w:r>
        <w:rPr>
          <w:lang w:val="en-GB"/>
        </w:rPr>
        <w:t>Budhi</w:t>
      </w:r>
      <w:proofErr w:type="spellEnd"/>
      <w:r>
        <w:rPr>
          <w:lang w:val="en-GB"/>
        </w:rPr>
        <w:t xml:space="preserve">, 2016. </w:t>
      </w:r>
      <w:proofErr w:type="spellStart"/>
      <w:r>
        <w:rPr>
          <w:lang w:val="en-GB"/>
        </w:rPr>
        <w:t>Pengungkapan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Lingkungan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DIY, UGM.</w:t>
      </w:r>
    </w:p>
    <w:p w14:paraId="5DFC467D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322918FB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rPr>
          <w:lang w:eastAsia="id-ID"/>
        </w:rPr>
        <w:t>Husain</w:t>
      </w:r>
      <w:r w:rsidRPr="001E14E6">
        <w:rPr>
          <w:lang w:val="id-ID" w:eastAsia="id-ID"/>
        </w:rPr>
        <w:t>. 1993. </w:t>
      </w:r>
      <w:r w:rsidRPr="001E14E6">
        <w:rPr>
          <w:i/>
          <w:iCs/>
          <w:lang w:val="id-ID" w:eastAsia="id-ID"/>
        </w:rPr>
        <w:t>Ekologi Lingkungan Hidup dan Pembangunan. </w:t>
      </w:r>
      <w:r w:rsidRPr="001E14E6">
        <w:rPr>
          <w:lang w:val="id-ID" w:eastAsia="id-ID"/>
        </w:rPr>
        <w:t>Bandung: Djambatan, 365 hal.</w:t>
      </w:r>
      <w:r w:rsidRPr="001E14E6">
        <w:rPr>
          <w:lang w:val="id-ID"/>
        </w:rPr>
        <w:t xml:space="preserve"> </w:t>
      </w:r>
      <w:r w:rsidRPr="001E14E6">
        <w:t>Indonesia</w:t>
      </w:r>
      <w:r w:rsidRPr="001E14E6">
        <w:rPr>
          <w:lang w:val="id-ID" w:eastAsia="id-ID"/>
        </w:rPr>
        <w:t xml:space="preserve"> </w:t>
      </w:r>
      <w:r w:rsidRPr="001E14E6">
        <w:t>Jakarta: Penerbit Erlangga.</w:t>
      </w:r>
    </w:p>
    <w:p w14:paraId="6DB01A6A" w14:textId="77777777" w:rsidR="000E7A11" w:rsidRPr="00766B0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US"/>
        </w:rPr>
      </w:pPr>
    </w:p>
    <w:p w14:paraId="17F24E6B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proofErr w:type="spellStart"/>
      <w:r>
        <w:rPr>
          <w:lang w:val="en-GB"/>
        </w:rPr>
        <w:t>Ismoyo</w:t>
      </w:r>
      <w:proofErr w:type="spellEnd"/>
      <w:r>
        <w:rPr>
          <w:lang w:val="en-GB"/>
        </w:rPr>
        <w:t xml:space="preserve">, 2015. </w:t>
      </w:r>
      <w:proofErr w:type="spellStart"/>
      <w:r>
        <w:rPr>
          <w:lang w:val="en-GB"/>
        </w:rPr>
        <w:t>Peningkatan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Partisipasi</w:t>
      </w:r>
      <w:proofErr w:type="spellEnd"/>
      <w:r>
        <w:rPr>
          <w:lang w:val="en-GB"/>
        </w:rPr>
        <w:t xml:space="preserve"> Masyarakat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Pengelolaan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Sampah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Rumah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Tangga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Universitas Negeri Malang, </w:t>
      </w:r>
      <w:proofErr w:type="spellStart"/>
      <w:r>
        <w:rPr>
          <w:lang w:val="en-GB"/>
        </w:rPr>
        <w:t>Jawa</w:t>
      </w:r>
      <w:proofErr w:type="spellEnd"/>
      <w:r>
        <w:rPr>
          <w:lang w:val="en-GB"/>
        </w:rPr>
        <w:t xml:space="preserve"> Tengah.</w:t>
      </w:r>
    </w:p>
    <w:p w14:paraId="45B726BA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1E558ED4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proofErr w:type="spellStart"/>
      <w:r>
        <w:rPr>
          <w:lang w:val="en-GB"/>
        </w:rPr>
        <w:t>Kopitoff</w:t>
      </w:r>
      <w:proofErr w:type="spellEnd"/>
      <w:r>
        <w:rPr>
          <w:lang w:val="en-GB"/>
        </w:rPr>
        <w:t xml:space="preserve">, 1986. </w:t>
      </w:r>
      <w:proofErr w:type="spellStart"/>
      <w:r>
        <w:rPr>
          <w:lang w:val="en-GB"/>
        </w:rPr>
        <w:t>Pengaruh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lingkungan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social :</w:t>
      </w:r>
      <w:proofErr w:type="gramEnd"/>
      <w:r>
        <w:rPr>
          <w:lang w:val="en-GB"/>
        </w:rPr>
        <w:t xml:space="preserve"> Universitas Sumatera Utara, Medan. </w:t>
      </w:r>
    </w:p>
    <w:p w14:paraId="53552C03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</w:p>
    <w:p w14:paraId="0586567F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Laporan BUMDes Taman Sis</w:t>
      </w:r>
      <w:r>
        <w:t xml:space="preserve">ik Melik Desa Pematang Lingkung </w:t>
      </w:r>
      <w:r w:rsidRPr="001E14E6">
        <w:t>Tahun 2019. Laporan BUMDes Taman Sisik Melik Desa Pematang Lingkung Tahun 2020.</w:t>
      </w:r>
    </w:p>
    <w:p w14:paraId="0DB0ECBA" w14:textId="77777777" w:rsidR="000E7A11" w:rsidRDefault="000E7A11" w:rsidP="000E7A11">
      <w:pPr>
        <w:pStyle w:val="BodyText"/>
        <w:spacing w:line="276" w:lineRule="auto"/>
        <w:ind w:right="3"/>
        <w:jc w:val="both"/>
      </w:pPr>
    </w:p>
    <w:p w14:paraId="577663F3" w14:textId="77777777" w:rsidR="000E7A11" w:rsidRPr="00DE56AA" w:rsidRDefault="000E7A11" w:rsidP="000E7A11">
      <w:pPr>
        <w:pStyle w:val="BodyText"/>
        <w:spacing w:line="276" w:lineRule="auto"/>
        <w:ind w:left="709" w:right="3" w:hanging="709"/>
        <w:jc w:val="both"/>
      </w:pPr>
      <w:r w:rsidRPr="00DE56AA">
        <w:t>Manulang,</w:t>
      </w:r>
      <w:r w:rsidRPr="00DE56AA">
        <w:rPr>
          <w:lang w:val="en-GB"/>
        </w:rPr>
        <w:t xml:space="preserve"> 2002.</w:t>
      </w:r>
      <w:r w:rsidRPr="00DE56AA">
        <w:t xml:space="preserve"> Dasar-dasar manajemen (Yogyakarta : Gadjah Mada university press</w:t>
      </w:r>
    </w:p>
    <w:p w14:paraId="73E54CF2" w14:textId="77777777" w:rsidR="000E7A11" w:rsidRDefault="000E7A11" w:rsidP="000E7A11">
      <w:pPr>
        <w:pStyle w:val="BodyText"/>
        <w:spacing w:line="276" w:lineRule="auto"/>
        <w:ind w:right="3"/>
        <w:jc w:val="both"/>
      </w:pPr>
    </w:p>
    <w:p w14:paraId="3EC5E0CB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877858">
        <w:t>Notoadmojo. 2003. Hubungan Pengetahuan Lingkungan dan Minat dengan Sikap Pelestarian Lingkungan di SMA Negeri Kecamatan Badar Kabupaten Aceh Tenggara. Tesis Pascasarjana. Medan : Universitas Negeri Medan.</w:t>
      </w:r>
    </w:p>
    <w:p w14:paraId="484D8F68" w14:textId="77777777" w:rsidR="000E7A11" w:rsidRDefault="000E7A11" w:rsidP="000E7A11">
      <w:pPr>
        <w:pStyle w:val="BodyText"/>
        <w:spacing w:line="276" w:lineRule="auto"/>
        <w:ind w:right="3"/>
        <w:jc w:val="both"/>
      </w:pPr>
    </w:p>
    <w:p w14:paraId="62836371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r>
        <w:rPr>
          <w:lang w:val="en-GB"/>
        </w:rPr>
        <w:t xml:space="preserve">Parag Diwan, 1999. </w:t>
      </w:r>
      <w:proofErr w:type="spellStart"/>
      <w:r>
        <w:rPr>
          <w:lang w:val="en-GB"/>
        </w:rPr>
        <w:t>Fungsi-Fungsi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Manajemen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Universitas Pancasila, Jakarta.</w:t>
      </w:r>
    </w:p>
    <w:p w14:paraId="658ADE02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</w:p>
    <w:p w14:paraId="1B73EB83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Peraturan</w:t>
      </w:r>
      <w:r w:rsidRPr="001E14E6">
        <w:rPr>
          <w:spacing w:val="-13"/>
        </w:rPr>
        <w:t xml:space="preserve"> </w:t>
      </w:r>
      <w:r w:rsidRPr="001E14E6">
        <w:t>Menteri</w:t>
      </w:r>
      <w:r w:rsidRPr="001E14E6">
        <w:rPr>
          <w:spacing w:val="-13"/>
        </w:rPr>
        <w:t xml:space="preserve"> </w:t>
      </w:r>
      <w:r w:rsidRPr="001E14E6">
        <w:t>Desa,</w:t>
      </w:r>
      <w:r w:rsidRPr="001E14E6">
        <w:rPr>
          <w:spacing w:val="-11"/>
        </w:rPr>
        <w:t xml:space="preserve"> </w:t>
      </w:r>
      <w:r w:rsidRPr="001E14E6">
        <w:t>Pembangunan</w:t>
      </w:r>
      <w:r w:rsidRPr="001E14E6">
        <w:rPr>
          <w:spacing w:val="-15"/>
        </w:rPr>
        <w:t xml:space="preserve"> </w:t>
      </w:r>
      <w:r w:rsidRPr="001E14E6">
        <w:t>Daerah</w:t>
      </w:r>
      <w:r w:rsidRPr="001E14E6">
        <w:rPr>
          <w:spacing w:val="-14"/>
        </w:rPr>
        <w:t xml:space="preserve"> </w:t>
      </w:r>
      <w:r w:rsidRPr="001E14E6">
        <w:t>Tertinggal,</w:t>
      </w:r>
      <w:r w:rsidRPr="001E14E6">
        <w:rPr>
          <w:spacing w:val="-13"/>
        </w:rPr>
        <w:t xml:space="preserve"> </w:t>
      </w:r>
      <w:r w:rsidRPr="001E14E6">
        <w:t>Dan</w:t>
      </w:r>
      <w:r w:rsidRPr="001E14E6">
        <w:rPr>
          <w:spacing w:val="-15"/>
        </w:rPr>
        <w:t xml:space="preserve"> </w:t>
      </w:r>
      <w:r w:rsidRPr="001E14E6">
        <w:t>Transmigrasi</w:t>
      </w:r>
      <w:r w:rsidRPr="001E14E6">
        <w:rPr>
          <w:spacing w:val="-15"/>
        </w:rPr>
        <w:t xml:space="preserve"> </w:t>
      </w:r>
      <w:r w:rsidRPr="001E14E6">
        <w:t>Republik Indonesia Nomor 4 Tahun</w:t>
      </w:r>
      <w:r w:rsidRPr="001E14E6">
        <w:rPr>
          <w:spacing w:val="-1"/>
        </w:rPr>
        <w:t xml:space="preserve"> </w:t>
      </w:r>
      <w:r w:rsidRPr="001E14E6">
        <w:t>2015</w:t>
      </w:r>
    </w:p>
    <w:p w14:paraId="491ED2F0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3E8F0C91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PERMEN Nomor 13 Tahun 2011 Tentang Ganti Rugi Terhadap Pencemaran Lingkungan</w:t>
      </w:r>
    </w:p>
    <w:p w14:paraId="10E1E62E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45481B79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Profil Desa Pematang Lingkung Kecamatan Batang Merangin Kabupaten Kerinci Provinsi Jambi.Pulp Dan Kertas Industri Kelapa Sawit. Medan : e-USU Repository Universitas Sumatera Utara.</w:t>
      </w:r>
    </w:p>
    <w:p w14:paraId="7A52C39A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5426D232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</w:pPr>
      <w:proofErr w:type="spellStart"/>
      <w:r w:rsidRPr="00D01E6B">
        <w:rPr>
          <w:lang w:val="en-GB"/>
        </w:rPr>
        <w:t>Prihatiningtias</w:t>
      </w:r>
      <w:proofErr w:type="spellEnd"/>
      <w:r w:rsidRPr="00D01E6B">
        <w:rPr>
          <w:lang w:val="en-GB"/>
        </w:rPr>
        <w:t>,</w:t>
      </w:r>
      <w:r w:rsidRPr="00D01E6B">
        <w:t xml:space="preserve"> </w:t>
      </w:r>
      <w:r w:rsidRPr="00D01E6B">
        <w:rPr>
          <w:lang w:val="en-GB"/>
        </w:rPr>
        <w:t>2009</w:t>
      </w:r>
      <w:r w:rsidRPr="00D01E6B">
        <w:t xml:space="preserve">. </w:t>
      </w:r>
      <w:r w:rsidRPr="00D01E6B">
        <w:rPr>
          <w:i/>
        </w:rPr>
        <w:t xml:space="preserve">Efektivitas Pengelolaan Badan Usaha Milik Desa (BUMDesa) Berbasis Ekonomi Kerakyatan Di Desa Warungbambu Kecamatan Karawang Timur Kabupaten Karawang. </w:t>
      </w:r>
      <w:r w:rsidRPr="00D01E6B">
        <w:t>Jurnal Politikom Indonesiana, 1(2), 31-42.</w:t>
      </w:r>
      <w:r w:rsidRPr="00D01E6B">
        <w:rPr>
          <w:lang w:val="id-ID"/>
        </w:rPr>
        <w:t xml:space="preserve"> </w:t>
      </w:r>
      <w:r w:rsidRPr="00D01E6B">
        <w:t>Pustaka Pelajar.</w:t>
      </w:r>
    </w:p>
    <w:p w14:paraId="705AADB0" w14:textId="77777777" w:rsidR="000E7A11" w:rsidRPr="005C651F" w:rsidRDefault="000E7A11" w:rsidP="000E7A11">
      <w:pPr>
        <w:pStyle w:val="BodyText"/>
        <w:spacing w:line="276" w:lineRule="auto"/>
        <w:ind w:left="709" w:right="3" w:hanging="709"/>
        <w:jc w:val="both"/>
        <w:rPr>
          <w:color w:val="FF0000"/>
        </w:rPr>
      </w:pPr>
    </w:p>
    <w:p w14:paraId="61C63DDC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r>
        <w:rPr>
          <w:lang w:val="en-GB"/>
        </w:rPr>
        <w:t xml:space="preserve">Reno, 2009. Sosial </w:t>
      </w:r>
      <w:proofErr w:type="spellStart"/>
      <w:r>
        <w:rPr>
          <w:lang w:val="en-GB"/>
        </w:rPr>
        <w:t>Sampah</w:t>
      </w:r>
      <w:proofErr w:type="spellEnd"/>
      <w:r>
        <w:rPr>
          <w:lang w:val="en-GB"/>
        </w:rPr>
        <w:t xml:space="preserve"> di Tingkat </w:t>
      </w:r>
      <w:proofErr w:type="gramStart"/>
      <w:r>
        <w:rPr>
          <w:lang w:val="en-GB"/>
        </w:rPr>
        <w:t>Masyarakat :</w:t>
      </w:r>
      <w:proofErr w:type="gramEnd"/>
      <w:r>
        <w:rPr>
          <w:lang w:val="en-GB"/>
        </w:rPr>
        <w:t xml:space="preserve"> UGM</w:t>
      </w:r>
    </w:p>
    <w:p w14:paraId="0D4003C1" w14:textId="77777777" w:rsidR="000E7A11" w:rsidRPr="00D01E6B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</w:p>
    <w:p w14:paraId="6BDCCCFD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R. Bintarto, 2013. Konflik Badan Permusyawaratan Desa dengan Kepala desa (Studi Kasus Desa Cangkring Kecamatan Tegowanu Kabupaten Grobogan.</w:t>
      </w:r>
    </w:p>
    <w:p w14:paraId="10B109DD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72D411D0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  <w:r w:rsidRPr="001E14E6">
        <w:t>Ribawanto, 2013. Keberadaan Badan Usaha Milik Desa (BUMDes) sebagai Penguatan Ekonomi Desa. Jurnal Administrasi Publik 01 (06)</w:t>
      </w:r>
      <w:r w:rsidRPr="001E14E6">
        <w:rPr>
          <w:spacing w:val="-1"/>
        </w:rPr>
        <w:t xml:space="preserve"> </w:t>
      </w:r>
      <w:r>
        <w:t>1068-1076.</w:t>
      </w:r>
    </w:p>
    <w:p w14:paraId="4CBC510C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6F7E1631" w14:textId="77777777" w:rsidR="000E7A11" w:rsidRPr="00605B94" w:rsidRDefault="000E7A11" w:rsidP="000E7A11">
      <w:pPr>
        <w:pStyle w:val="BodyText"/>
        <w:spacing w:line="276" w:lineRule="auto"/>
        <w:ind w:left="709" w:right="3" w:hanging="709"/>
        <w:jc w:val="both"/>
      </w:pPr>
      <w:r w:rsidRPr="00605B94">
        <w:rPr>
          <w:shd w:val="clear" w:color="auto" w:fill="FFFFFF"/>
        </w:rPr>
        <w:t>Setyono. 2011. </w:t>
      </w:r>
      <w:r w:rsidRPr="00605B94">
        <w:rPr>
          <w:i/>
          <w:iCs/>
          <w:shd w:val="clear" w:color="auto" w:fill="FFFFFF"/>
        </w:rPr>
        <w:t>Pengendalian Dampak Lingkungan</w:t>
      </w:r>
      <w:r w:rsidRPr="00605B94">
        <w:rPr>
          <w:shd w:val="clear" w:color="auto" w:fill="FFFFFF"/>
        </w:rPr>
        <w:t>. Surabaya: Penerbit Airlangga.</w:t>
      </w:r>
    </w:p>
    <w:p w14:paraId="53265806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US"/>
        </w:rPr>
      </w:pPr>
    </w:p>
    <w:p w14:paraId="010BD2B3" w14:textId="77777777" w:rsidR="000E7A11" w:rsidRPr="00CD04D9" w:rsidRDefault="000E7A11" w:rsidP="000E7A11">
      <w:pPr>
        <w:pStyle w:val="BodyText"/>
        <w:ind w:right="144"/>
        <w:jc w:val="both"/>
      </w:pPr>
      <w:r w:rsidRPr="001E14E6">
        <w:rPr>
          <w:lang w:val="id-ID" w:eastAsia="id-ID"/>
        </w:rPr>
        <w:t>Sillahi. 1994. </w:t>
      </w:r>
      <w:r w:rsidRPr="001E14E6">
        <w:rPr>
          <w:i/>
          <w:iCs/>
          <w:lang w:val="id-ID" w:eastAsia="id-ID"/>
        </w:rPr>
        <w:t>Ilmu Lingkungan. </w:t>
      </w:r>
      <w:r w:rsidRPr="001E14E6">
        <w:rPr>
          <w:lang w:val="id-ID" w:eastAsia="id-ID"/>
        </w:rPr>
        <w:t>Bandung: Penerbit ITB. 133 hal.</w:t>
      </w:r>
    </w:p>
    <w:p w14:paraId="3D9EBB73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</w:pPr>
    </w:p>
    <w:p w14:paraId="0D89FAE1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</w:p>
    <w:p w14:paraId="016A4F5A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proofErr w:type="spellStart"/>
      <w:r>
        <w:rPr>
          <w:lang w:val="en-GB"/>
        </w:rPr>
        <w:t>Sudarsono</w:t>
      </w:r>
      <w:proofErr w:type="spellEnd"/>
      <w:r>
        <w:rPr>
          <w:lang w:val="en-GB"/>
        </w:rPr>
        <w:t xml:space="preserve">, 1985. </w:t>
      </w:r>
      <w:proofErr w:type="spellStart"/>
      <w:r>
        <w:rPr>
          <w:lang w:val="en-GB"/>
        </w:rPr>
        <w:t>Sampah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Pengelolaan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Sampah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Surabaya, </w:t>
      </w:r>
      <w:proofErr w:type="spellStart"/>
      <w:r>
        <w:rPr>
          <w:lang w:val="en-GB"/>
        </w:rPr>
        <w:t>Airlangga</w:t>
      </w:r>
      <w:proofErr w:type="spellEnd"/>
      <w:r>
        <w:rPr>
          <w:lang w:val="en-GB"/>
        </w:rPr>
        <w:t>.</w:t>
      </w:r>
    </w:p>
    <w:p w14:paraId="6672D95A" w14:textId="77777777" w:rsidR="000E7A11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</w:p>
    <w:p w14:paraId="5F095199" w14:textId="77777777" w:rsidR="000E7A11" w:rsidRPr="00CD04D9" w:rsidRDefault="000E7A11" w:rsidP="000E7A11">
      <w:pPr>
        <w:pStyle w:val="BodyText"/>
        <w:spacing w:line="276" w:lineRule="auto"/>
        <w:ind w:left="709" w:right="3" w:hanging="709"/>
        <w:jc w:val="both"/>
        <w:rPr>
          <w:lang w:val="en-GB"/>
        </w:rPr>
      </w:pPr>
      <w:proofErr w:type="spellStart"/>
      <w:r w:rsidRPr="00D01E6B">
        <w:rPr>
          <w:lang w:val="en-GB"/>
        </w:rPr>
        <w:t>Sudjarwo</w:t>
      </w:r>
      <w:proofErr w:type="spellEnd"/>
      <w:r w:rsidRPr="00D01E6B">
        <w:t>. 20</w:t>
      </w:r>
      <w:r w:rsidRPr="00D01E6B">
        <w:rPr>
          <w:lang w:val="en-GB"/>
        </w:rPr>
        <w:t>14</w:t>
      </w:r>
      <w:r w:rsidRPr="00D01E6B">
        <w:t>. Pengelolaan Limbah Cair Pada Industri Penyamakan Kulit Industri</w:t>
      </w:r>
      <w:r>
        <w:rPr>
          <w:lang w:val="en-GB"/>
        </w:rPr>
        <w:t>.</w:t>
      </w:r>
    </w:p>
    <w:p w14:paraId="038C4236" w14:textId="77777777" w:rsidR="000E7A11" w:rsidRDefault="000E7A11" w:rsidP="000E7A11">
      <w:pPr>
        <w:pStyle w:val="BodyText"/>
        <w:ind w:right="144"/>
        <w:jc w:val="both"/>
      </w:pPr>
    </w:p>
    <w:p w14:paraId="36D4CD1C" w14:textId="77777777" w:rsidR="000E7A11" w:rsidRPr="00D01E6B" w:rsidRDefault="000E7A11" w:rsidP="000E7A11">
      <w:pPr>
        <w:pStyle w:val="BodyText"/>
        <w:ind w:right="144"/>
        <w:jc w:val="both"/>
      </w:pPr>
      <w:proofErr w:type="spellStart"/>
      <w:r w:rsidRPr="00D01E6B">
        <w:rPr>
          <w:lang w:val="en-GB"/>
        </w:rPr>
        <w:t>Sudrajat</w:t>
      </w:r>
      <w:proofErr w:type="spellEnd"/>
      <w:r w:rsidRPr="00D01E6B">
        <w:t>, 200</w:t>
      </w:r>
      <w:r w:rsidRPr="00D01E6B">
        <w:rPr>
          <w:lang w:val="en-GB"/>
        </w:rPr>
        <w:t>2</w:t>
      </w:r>
      <w:r w:rsidRPr="00D01E6B">
        <w:t>. Hukum Lingkungan dan Ekologi Pembangunan (edisi kedua).</w:t>
      </w:r>
    </w:p>
    <w:p w14:paraId="1CCD8D8E" w14:textId="77777777" w:rsidR="000E7A11" w:rsidRPr="005C651F" w:rsidRDefault="000E7A11" w:rsidP="000E7A11">
      <w:pPr>
        <w:pStyle w:val="BodyText"/>
        <w:ind w:right="144"/>
        <w:jc w:val="both"/>
        <w:rPr>
          <w:color w:val="FF0000"/>
        </w:rPr>
      </w:pPr>
    </w:p>
    <w:p w14:paraId="14BC4706" w14:textId="77777777" w:rsidR="000E7A11" w:rsidRPr="00766B01" w:rsidRDefault="000E7A11" w:rsidP="000E7A11">
      <w:pPr>
        <w:pStyle w:val="BodyText"/>
        <w:ind w:right="3"/>
        <w:jc w:val="both"/>
        <w:rPr>
          <w:color w:val="FF0000"/>
          <w:lang w:val="en-US"/>
        </w:rPr>
      </w:pPr>
    </w:p>
    <w:p w14:paraId="15FD5AC5" w14:textId="77777777" w:rsidR="000E7A11" w:rsidRDefault="000E7A11" w:rsidP="000E7A11">
      <w:pPr>
        <w:pStyle w:val="BodyText"/>
        <w:ind w:left="709" w:right="3" w:hanging="709"/>
        <w:jc w:val="both"/>
      </w:pPr>
      <w:r w:rsidRPr="001E14E6">
        <w:rPr>
          <w:shd w:val="clear" w:color="auto" w:fill="FFFFFF"/>
        </w:rPr>
        <w:t>Sumarwoto. 2004. </w:t>
      </w:r>
      <w:r w:rsidRPr="001E14E6">
        <w:rPr>
          <w:i/>
          <w:iCs/>
          <w:shd w:val="clear" w:color="auto" w:fill="FFFFFF"/>
        </w:rPr>
        <w:t>Pengendalian Dampak Lingkungan</w:t>
      </w:r>
      <w:r w:rsidRPr="001E14E6">
        <w:rPr>
          <w:shd w:val="clear" w:color="auto" w:fill="FFFFFF"/>
        </w:rPr>
        <w:t>. Surabaya: Penerbit Airlangga.</w:t>
      </w:r>
    </w:p>
    <w:p w14:paraId="338FE3C6" w14:textId="77777777" w:rsidR="000E7A11" w:rsidRDefault="000E7A11" w:rsidP="000E7A11">
      <w:pPr>
        <w:pStyle w:val="BodyText"/>
        <w:ind w:left="709" w:right="3" w:hanging="709"/>
        <w:jc w:val="both"/>
      </w:pPr>
    </w:p>
    <w:p w14:paraId="32220337" w14:textId="77777777" w:rsidR="000E7A11" w:rsidRPr="005C651F" w:rsidRDefault="000E7A11" w:rsidP="000E7A11">
      <w:pPr>
        <w:pStyle w:val="BodyText"/>
        <w:ind w:left="709" w:right="3" w:hanging="709"/>
        <w:jc w:val="both"/>
        <w:rPr>
          <w:color w:val="FF0000"/>
        </w:rPr>
      </w:pPr>
    </w:p>
    <w:p w14:paraId="5DE2181D" w14:textId="77777777" w:rsidR="000E7A11" w:rsidRDefault="000E7A11" w:rsidP="000E7A11">
      <w:pPr>
        <w:pStyle w:val="BodyText"/>
        <w:ind w:left="709" w:right="3" w:hanging="709"/>
        <w:jc w:val="both"/>
        <w:rPr>
          <w:shd w:val="clear" w:color="auto" w:fill="FFFFFF"/>
        </w:rPr>
      </w:pPr>
      <w:r w:rsidRPr="001E14E6">
        <w:rPr>
          <w:shd w:val="clear" w:color="auto" w:fill="FFFFFF"/>
        </w:rPr>
        <w:t>Supardi. 2003. </w:t>
      </w:r>
      <w:r w:rsidRPr="001E14E6">
        <w:rPr>
          <w:i/>
          <w:iCs/>
          <w:shd w:val="clear" w:color="auto" w:fill="FFFFFF"/>
        </w:rPr>
        <w:t>Environmental Chemistry</w:t>
      </w:r>
      <w:r w:rsidRPr="001E14E6">
        <w:rPr>
          <w:shd w:val="clear" w:color="auto" w:fill="FFFFFF"/>
        </w:rPr>
        <w:t>. Boston: Willard Grant Press.</w:t>
      </w:r>
    </w:p>
    <w:p w14:paraId="45C40726" w14:textId="77777777" w:rsidR="000E7A11" w:rsidRDefault="000E7A11" w:rsidP="000E7A11">
      <w:pPr>
        <w:pStyle w:val="BodyText"/>
        <w:ind w:left="709" w:right="3" w:hanging="709"/>
        <w:jc w:val="both"/>
        <w:rPr>
          <w:shd w:val="clear" w:color="auto" w:fill="FFFFFF"/>
        </w:rPr>
      </w:pPr>
    </w:p>
    <w:p w14:paraId="0C5304E4" w14:textId="77777777" w:rsidR="000E7A11" w:rsidRDefault="000E7A11" w:rsidP="000E7A11">
      <w:pPr>
        <w:pStyle w:val="BodyText"/>
        <w:ind w:left="709" w:right="3" w:hanging="709"/>
        <w:jc w:val="both"/>
      </w:pPr>
      <w:r w:rsidRPr="001E14E6">
        <w:t>Sutardjo, 2013. Keberadaan Badan Usaha Milik Desa (BUMDes) sebagai Penguatan Ekonomi Desa. Jurnal Administrasi Publik 01 (06) 1068-1076.</w:t>
      </w:r>
    </w:p>
    <w:p w14:paraId="67EF4843" w14:textId="77777777" w:rsidR="000E7A11" w:rsidRDefault="000E7A11" w:rsidP="000E7A11">
      <w:pPr>
        <w:pStyle w:val="BodyText"/>
        <w:ind w:left="709" w:right="3" w:hanging="709"/>
        <w:jc w:val="both"/>
      </w:pPr>
    </w:p>
    <w:p w14:paraId="61B41D56" w14:textId="77777777" w:rsidR="000E7A11" w:rsidRDefault="000E7A11" w:rsidP="000E7A11">
      <w:pPr>
        <w:pStyle w:val="BodyText"/>
        <w:ind w:left="709" w:right="3" w:hanging="709"/>
        <w:jc w:val="both"/>
      </w:pPr>
      <w:r w:rsidRPr="001E14E6">
        <w:rPr>
          <w:lang w:val="id-ID"/>
        </w:rPr>
        <w:t>Sutardjo</w:t>
      </w:r>
      <w:r w:rsidRPr="001E14E6">
        <w:t xml:space="preserve">., (2013). </w:t>
      </w:r>
      <w:r w:rsidRPr="001E14E6">
        <w:rPr>
          <w:i/>
        </w:rPr>
        <w:t>Economic Independence of The Village Through Institutional Village</w:t>
      </w:r>
      <w:r w:rsidRPr="001E14E6">
        <w:rPr>
          <w:i/>
          <w:spacing w:val="-15"/>
        </w:rPr>
        <w:t xml:space="preserve"> </w:t>
      </w:r>
      <w:r w:rsidRPr="001E14E6">
        <w:rPr>
          <w:i/>
        </w:rPr>
        <w:t>Enterprises</w:t>
      </w:r>
      <w:r w:rsidRPr="001E14E6">
        <w:rPr>
          <w:i/>
          <w:spacing w:val="-13"/>
        </w:rPr>
        <w:t xml:space="preserve"> </w:t>
      </w:r>
      <w:r w:rsidRPr="001E14E6">
        <w:t>(BUMDes).</w:t>
      </w:r>
      <w:r w:rsidRPr="001E14E6">
        <w:rPr>
          <w:spacing w:val="-14"/>
        </w:rPr>
        <w:t xml:space="preserve"> </w:t>
      </w:r>
      <w:r w:rsidRPr="001E14E6">
        <w:rPr>
          <w:i/>
        </w:rPr>
        <w:t>IOSR</w:t>
      </w:r>
      <w:r w:rsidRPr="001E14E6">
        <w:rPr>
          <w:i/>
          <w:spacing w:val="-12"/>
        </w:rPr>
        <w:t xml:space="preserve"> </w:t>
      </w:r>
      <w:r w:rsidRPr="001E14E6">
        <w:rPr>
          <w:i/>
        </w:rPr>
        <w:t>Journal</w:t>
      </w:r>
      <w:r w:rsidRPr="001E14E6">
        <w:rPr>
          <w:i/>
          <w:spacing w:val="-14"/>
        </w:rPr>
        <w:t xml:space="preserve"> </w:t>
      </w:r>
      <w:r w:rsidRPr="001E14E6">
        <w:rPr>
          <w:i/>
        </w:rPr>
        <w:t>of</w:t>
      </w:r>
      <w:r w:rsidRPr="001E14E6">
        <w:rPr>
          <w:i/>
          <w:spacing w:val="-13"/>
        </w:rPr>
        <w:t xml:space="preserve"> </w:t>
      </w:r>
      <w:r w:rsidRPr="001E14E6">
        <w:rPr>
          <w:i/>
        </w:rPr>
        <w:t>Economics</w:t>
      </w:r>
      <w:r w:rsidRPr="001E14E6">
        <w:rPr>
          <w:i/>
          <w:spacing w:val="-14"/>
        </w:rPr>
        <w:t xml:space="preserve"> </w:t>
      </w:r>
      <w:r w:rsidRPr="001E14E6">
        <w:rPr>
          <w:i/>
        </w:rPr>
        <w:t>and</w:t>
      </w:r>
      <w:r w:rsidRPr="001E14E6">
        <w:rPr>
          <w:i/>
          <w:spacing w:val="-14"/>
        </w:rPr>
        <w:t xml:space="preserve"> </w:t>
      </w:r>
      <w:r w:rsidRPr="001E14E6">
        <w:rPr>
          <w:i/>
        </w:rPr>
        <w:t>Finance</w:t>
      </w:r>
      <w:r w:rsidRPr="001E14E6">
        <w:rPr>
          <w:i/>
          <w:spacing w:val="-13"/>
        </w:rPr>
        <w:t xml:space="preserve"> </w:t>
      </w:r>
      <w:r w:rsidRPr="001E14E6">
        <w:rPr>
          <w:i/>
        </w:rPr>
        <w:t>(IOSR- JEF)</w:t>
      </w:r>
      <w:r w:rsidRPr="001E14E6">
        <w:t>, 3(2),</w:t>
      </w:r>
      <w:r w:rsidRPr="001E14E6">
        <w:rPr>
          <w:spacing w:val="-1"/>
        </w:rPr>
        <w:t xml:space="preserve"> </w:t>
      </w:r>
      <w:r w:rsidRPr="001E14E6">
        <w:t>21-30.</w:t>
      </w:r>
    </w:p>
    <w:p w14:paraId="55D654C4" w14:textId="77777777" w:rsidR="000E7A11" w:rsidRDefault="000E7A11" w:rsidP="000E7A11">
      <w:pPr>
        <w:pStyle w:val="BodyText"/>
        <w:ind w:right="3"/>
        <w:jc w:val="both"/>
        <w:rPr>
          <w:color w:val="FF0000"/>
        </w:rPr>
      </w:pPr>
    </w:p>
    <w:p w14:paraId="1A7ECBF5" w14:textId="77777777" w:rsidR="000E7A11" w:rsidRDefault="000E7A11" w:rsidP="000E7A11">
      <w:pPr>
        <w:pStyle w:val="BodyText"/>
        <w:ind w:left="709" w:right="3" w:hanging="709"/>
        <w:jc w:val="both"/>
        <w:rPr>
          <w:lang w:val="en-GB"/>
        </w:rPr>
      </w:pPr>
      <w:proofErr w:type="spellStart"/>
      <w:r w:rsidRPr="00D01E6B">
        <w:rPr>
          <w:lang w:val="en-GB"/>
        </w:rPr>
        <w:t>Tohobanoglous</w:t>
      </w:r>
      <w:proofErr w:type="spellEnd"/>
      <w:r w:rsidRPr="00D01E6B">
        <w:rPr>
          <w:lang w:val="en-GB"/>
        </w:rPr>
        <w:t xml:space="preserve">, 2003. </w:t>
      </w:r>
      <w:proofErr w:type="spellStart"/>
      <w:r w:rsidRPr="00D01E6B">
        <w:rPr>
          <w:lang w:val="en-GB"/>
        </w:rPr>
        <w:t>Dampak</w:t>
      </w:r>
      <w:proofErr w:type="spellEnd"/>
      <w:r w:rsidRPr="00D01E6B">
        <w:rPr>
          <w:lang w:val="en-GB"/>
        </w:rPr>
        <w:t xml:space="preserve"> </w:t>
      </w:r>
      <w:proofErr w:type="spellStart"/>
      <w:r w:rsidRPr="00D01E6B">
        <w:rPr>
          <w:lang w:val="en-GB"/>
        </w:rPr>
        <w:t>Lingkungan</w:t>
      </w:r>
      <w:proofErr w:type="spellEnd"/>
      <w:r w:rsidRPr="00D01E6B">
        <w:rPr>
          <w:lang w:val="en-GB"/>
        </w:rPr>
        <w:t xml:space="preserve"> </w:t>
      </w:r>
      <w:proofErr w:type="spellStart"/>
      <w:r w:rsidRPr="00D01E6B">
        <w:rPr>
          <w:lang w:val="en-GB"/>
        </w:rPr>
        <w:t>Terhadap</w:t>
      </w:r>
      <w:proofErr w:type="spellEnd"/>
      <w:r w:rsidRPr="00D01E6B">
        <w:rPr>
          <w:lang w:val="en-GB"/>
        </w:rPr>
        <w:t xml:space="preserve"> </w:t>
      </w:r>
      <w:proofErr w:type="spellStart"/>
      <w:r w:rsidRPr="00D01E6B">
        <w:rPr>
          <w:lang w:val="en-GB"/>
        </w:rPr>
        <w:t>Aktivitas</w:t>
      </w:r>
      <w:proofErr w:type="spellEnd"/>
      <w:r w:rsidRPr="00D01E6B">
        <w:rPr>
          <w:lang w:val="en-GB"/>
        </w:rPr>
        <w:t xml:space="preserve"> </w:t>
      </w:r>
      <w:proofErr w:type="spellStart"/>
      <w:r w:rsidRPr="00D01E6B">
        <w:rPr>
          <w:lang w:val="en-GB"/>
        </w:rPr>
        <w:t>Pembuangan</w:t>
      </w:r>
      <w:proofErr w:type="spellEnd"/>
      <w:r w:rsidRPr="00D01E6B">
        <w:rPr>
          <w:lang w:val="en-GB"/>
        </w:rPr>
        <w:t xml:space="preserve"> </w:t>
      </w:r>
      <w:proofErr w:type="spellStart"/>
      <w:proofErr w:type="gramStart"/>
      <w:r w:rsidRPr="00D01E6B">
        <w:rPr>
          <w:lang w:val="en-GB"/>
        </w:rPr>
        <w:t>Sampah</w:t>
      </w:r>
      <w:proofErr w:type="spellEnd"/>
      <w:r w:rsidRPr="00D01E6B">
        <w:rPr>
          <w:lang w:val="en-GB"/>
        </w:rPr>
        <w:t xml:space="preserve"> :</w:t>
      </w:r>
      <w:proofErr w:type="gramEnd"/>
      <w:r w:rsidRPr="00D01E6B">
        <w:rPr>
          <w:lang w:val="en-GB"/>
        </w:rPr>
        <w:t xml:space="preserve"> ITB, Bandung.</w:t>
      </w:r>
    </w:p>
    <w:p w14:paraId="0D6326EF" w14:textId="77777777" w:rsidR="000E7A11" w:rsidRDefault="000E7A11" w:rsidP="000E7A11">
      <w:pPr>
        <w:pStyle w:val="BodyText"/>
        <w:ind w:left="709" w:right="3" w:hanging="709"/>
        <w:jc w:val="both"/>
        <w:rPr>
          <w:lang w:val="en-GB"/>
        </w:rPr>
      </w:pPr>
    </w:p>
    <w:p w14:paraId="2FD969C1" w14:textId="77777777" w:rsidR="000E7A11" w:rsidRPr="00D01E6B" w:rsidRDefault="000E7A11" w:rsidP="000E7A11">
      <w:pPr>
        <w:pStyle w:val="BodyText"/>
        <w:ind w:left="709" w:right="3" w:hanging="709"/>
        <w:jc w:val="both"/>
        <w:rPr>
          <w:lang w:val="en-GB"/>
        </w:rPr>
      </w:pPr>
      <w:proofErr w:type="spellStart"/>
      <w:r>
        <w:rPr>
          <w:lang w:val="en-GB"/>
        </w:rPr>
        <w:t>Trisnawati</w:t>
      </w:r>
      <w:proofErr w:type="spellEnd"/>
      <w:r>
        <w:rPr>
          <w:lang w:val="en-GB"/>
        </w:rPr>
        <w:t xml:space="preserve">, 2008. </w:t>
      </w:r>
      <w:proofErr w:type="spellStart"/>
      <w:r>
        <w:rPr>
          <w:lang w:val="en-GB"/>
        </w:rPr>
        <w:t>Pemberdayaan</w:t>
      </w:r>
      <w:proofErr w:type="spellEnd"/>
      <w:r>
        <w:rPr>
          <w:lang w:val="en-GB"/>
        </w:rPr>
        <w:t xml:space="preserve"> Masyarakat </w:t>
      </w:r>
      <w:proofErr w:type="spellStart"/>
      <w:proofErr w:type="gramStart"/>
      <w:r>
        <w:rPr>
          <w:lang w:val="en-GB"/>
        </w:rPr>
        <w:t>Desa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Usu</w:t>
      </w:r>
      <w:proofErr w:type="spellEnd"/>
      <w:r>
        <w:rPr>
          <w:lang w:val="en-GB"/>
        </w:rPr>
        <w:t>, Medan.</w:t>
      </w:r>
    </w:p>
    <w:p w14:paraId="42BADD2A" w14:textId="77777777" w:rsidR="000E7A11" w:rsidRPr="005C651F" w:rsidRDefault="000E7A11" w:rsidP="000E7A11">
      <w:pPr>
        <w:pStyle w:val="BodyText"/>
        <w:ind w:left="709" w:right="3" w:hanging="709"/>
        <w:jc w:val="both"/>
        <w:rPr>
          <w:color w:val="FF0000"/>
        </w:rPr>
      </w:pPr>
    </w:p>
    <w:p w14:paraId="15C37C1C" w14:textId="77777777" w:rsidR="000E7A11" w:rsidRDefault="000E7A11" w:rsidP="000E7A11">
      <w:pPr>
        <w:pStyle w:val="BodyText"/>
        <w:ind w:left="709" w:right="3" w:hanging="709"/>
        <w:jc w:val="both"/>
      </w:pPr>
      <w:r w:rsidRPr="001E14E6">
        <w:t>Undang-Undang Nomor 32 Tahun 2009 Tentang Perlindungan dan Pengelolaan Lingkungan Hidup</w:t>
      </w:r>
    </w:p>
    <w:p w14:paraId="077D0E93" w14:textId="77777777" w:rsidR="000E7A11" w:rsidRPr="001E14E6" w:rsidRDefault="000E7A11" w:rsidP="000E7A11">
      <w:pPr>
        <w:pStyle w:val="BodyText"/>
        <w:spacing w:before="5"/>
      </w:pPr>
    </w:p>
    <w:p w14:paraId="6B8DB6AB" w14:textId="77777777" w:rsidR="00A40194" w:rsidRDefault="00A40194"/>
    <w:sectPr w:rsidR="00A4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11"/>
    <w:rsid w:val="000E7A11"/>
    <w:rsid w:val="00A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FE5A"/>
  <w15:chartTrackingRefBased/>
  <w15:docId w15:val="{0860D0BD-B922-435D-B44A-B1E6F480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E7A11"/>
    <w:pPr>
      <w:widowControl w:val="0"/>
      <w:autoSpaceDE w:val="0"/>
      <w:autoSpaceDN w:val="0"/>
      <w:spacing w:after="0" w:line="240" w:lineRule="auto"/>
      <w:ind w:left="17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A1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E7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E7A11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Emphasis">
    <w:name w:val="Emphasis"/>
    <w:basedOn w:val="DefaultParagraphFont"/>
    <w:uiPriority w:val="20"/>
    <w:qFormat/>
    <w:rsid w:val="000E7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only</dc:creator>
  <cp:keywords/>
  <dc:description/>
  <cp:lastModifiedBy>HP only</cp:lastModifiedBy>
  <cp:revision>1</cp:revision>
  <dcterms:created xsi:type="dcterms:W3CDTF">2021-12-14T04:46:00Z</dcterms:created>
  <dcterms:modified xsi:type="dcterms:W3CDTF">2021-12-14T04:46:00Z</dcterms:modified>
</cp:coreProperties>
</file>