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B2" w:rsidRDefault="00180F1D" w:rsidP="007431B2">
      <w:pPr>
        <w:pStyle w:val="judul"/>
      </w:pPr>
      <w:bookmarkStart w:id="0" w:name="_GoBack"/>
      <w:bookmarkEnd w:id="0"/>
      <w:r>
        <w:t>DAFTAR PUSTAKA</w:t>
      </w:r>
    </w:p>
    <w:p w:rsidR="007431B2" w:rsidRPr="0017253A" w:rsidRDefault="007431B2" w:rsidP="00C00AF7">
      <w:pPr>
        <w:pStyle w:val="subjudul"/>
        <w:numPr>
          <w:ilvl w:val="0"/>
          <w:numId w:val="2"/>
        </w:numPr>
        <w:spacing w:line="240" w:lineRule="auto"/>
        <w:ind w:left="709" w:hanging="709"/>
      </w:pPr>
      <w:bookmarkStart w:id="1" w:name="_Toc31022583"/>
      <w:bookmarkStart w:id="2" w:name="_Toc31023249"/>
      <w:bookmarkStart w:id="3" w:name="_Toc33649772"/>
      <w:bookmarkStart w:id="4" w:name="_Toc33651488"/>
      <w:bookmarkStart w:id="5" w:name="_Toc34114620"/>
      <w:bookmarkStart w:id="6" w:name="_Toc38281060"/>
      <w:bookmarkStart w:id="7" w:name="_Toc38281110"/>
      <w:bookmarkStart w:id="8" w:name="_Toc43793333"/>
      <w:proofErr w:type="spellStart"/>
      <w:r w:rsidRPr="0017253A">
        <w:t>Buku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7431B2" w:rsidRPr="0028393B" w:rsidRDefault="007431B2" w:rsidP="00180F1D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93B">
        <w:rPr>
          <w:rFonts w:ascii="Times New Roman" w:hAnsi="Times New Roman" w:cs="Times New Roman"/>
          <w:sz w:val="24"/>
          <w:szCs w:val="24"/>
        </w:rPr>
        <w:t>Bahder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 Johan </w:t>
      </w:r>
      <w:proofErr w:type="spellStart"/>
      <w:r w:rsidRPr="0028393B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="00932F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2F48">
        <w:rPr>
          <w:rFonts w:ascii="Times New Roman" w:hAnsi="Times New Roman" w:cs="Times New Roman"/>
          <w:sz w:val="24"/>
          <w:szCs w:val="24"/>
        </w:rPr>
        <w:t>Permata</w:t>
      </w:r>
      <w:proofErr w:type="spellEnd"/>
      <w:r w:rsidR="0093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48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932F48">
        <w:rPr>
          <w:rFonts w:ascii="Times New Roman" w:hAnsi="Times New Roman" w:cs="Times New Roman"/>
          <w:sz w:val="24"/>
          <w:szCs w:val="24"/>
        </w:rPr>
        <w:t>, Jakar</w:t>
      </w:r>
      <w:r w:rsidRPr="0028393B">
        <w:rPr>
          <w:rFonts w:ascii="Times New Roman" w:hAnsi="Times New Roman" w:cs="Times New Roman"/>
          <w:sz w:val="24"/>
          <w:szCs w:val="24"/>
        </w:rPr>
        <w:t xml:space="preserve">ta, </w:t>
      </w:r>
    </w:p>
    <w:p w:rsidR="007431B2" w:rsidRPr="0028393B" w:rsidRDefault="007431B2" w:rsidP="00180F1D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393B">
        <w:rPr>
          <w:rFonts w:ascii="Times New Roman" w:hAnsi="Times New Roman" w:cs="Times New Roman"/>
          <w:sz w:val="24"/>
          <w:szCs w:val="24"/>
        </w:rPr>
        <w:tab/>
        <w:t>2014.</w:t>
      </w:r>
    </w:p>
    <w:p w:rsidR="007431B2" w:rsidRDefault="007431B2" w:rsidP="00180F1D">
      <w:pPr>
        <w:pStyle w:val="FootnoteText"/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Dasril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Radjab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>Hukum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 xml:space="preserve">  Tata</w:t>
      </w:r>
      <w:proofErr w:type="gramEnd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 xml:space="preserve"> Negara Indonesia</w:t>
      </w:r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Cet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 2,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Rineka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Cipta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>, Jakarta, 2005, Hal 121.</w:t>
      </w:r>
    </w:p>
    <w:p w:rsidR="00F06230" w:rsidRPr="0028393B" w:rsidRDefault="00F06230" w:rsidP="00180F1D">
      <w:pPr>
        <w:pStyle w:val="FootnoteText"/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06230">
        <w:rPr>
          <w:rFonts w:ascii="Times New Roman" w:hAnsi="Times New Roman" w:cs="Times New Roman"/>
          <w:sz w:val="24"/>
          <w:szCs w:val="24"/>
          <w:lang w:val="en-ID"/>
        </w:rPr>
        <w:t>Masri</w:t>
      </w:r>
      <w:proofErr w:type="spellEnd"/>
      <w:r w:rsidRPr="00F062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sz w:val="24"/>
          <w:szCs w:val="24"/>
          <w:lang w:val="en-ID"/>
        </w:rPr>
        <w:t>Singarimbun</w:t>
      </w:r>
      <w:proofErr w:type="spellEnd"/>
      <w:r w:rsidRPr="00F062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Penduduk</w:t>
      </w:r>
      <w:proofErr w:type="spellEnd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dan</w:t>
      </w:r>
      <w:proofErr w:type="spellEnd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Perubahan</w:t>
      </w:r>
      <w:proofErr w:type="spellEnd"/>
      <w:r w:rsidRPr="00F06230">
        <w:rPr>
          <w:rFonts w:ascii="Times New Roman" w:hAnsi="Times New Roman" w:cs="Times New Roman"/>
          <w:sz w:val="24"/>
          <w:szCs w:val="24"/>
          <w:lang w:val="en-ID"/>
        </w:rPr>
        <w:t xml:space="preserve">, Cet. 1, </w:t>
      </w:r>
      <w:proofErr w:type="spellStart"/>
      <w:r w:rsidRPr="00F06230">
        <w:rPr>
          <w:rFonts w:ascii="Times New Roman" w:hAnsi="Times New Roman" w:cs="Times New Roman"/>
          <w:sz w:val="24"/>
          <w:szCs w:val="24"/>
          <w:lang w:val="en-ID"/>
        </w:rPr>
        <w:t>Pustaka</w:t>
      </w:r>
      <w:proofErr w:type="spellEnd"/>
      <w:r w:rsidRPr="00F062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sz w:val="24"/>
          <w:szCs w:val="24"/>
          <w:lang w:val="en-ID"/>
        </w:rPr>
        <w:t>Pelajar</w:t>
      </w:r>
      <w:proofErr w:type="spellEnd"/>
      <w:r w:rsidRPr="00F06230">
        <w:rPr>
          <w:rFonts w:ascii="Times New Roman" w:hAnsi="Times New Roman" w:cs="Times New Roman"/>
          <w:sz w:val="24"/>
          <w:szCs w:val="24"/>
          <w:lang w:val="en-ID"/>
        </w:rPr>
        <w:t>, Yogyakarta, 1996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397612" w:rsidRDefault="00D27C9F" w:rsidP="00180F1D">
      <w:pPr>
        <w:pStyle w:val="FootnoteText"/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ID"/>
        </w:rPr>
      </w:pPr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H. M. </w:t>
      </w:r>
      <w:proofErr w:type="spellStart"/>
      <w:r w:rsidRPr="00D27C9F">
        <w:rPr>
          <w:rFonts w:ascii="Times New Roman" w:hAnsi="Times New Roman" w:cs="Times New Roman"/>
          <w:sz w:val="24"/>
          <w:szCs w:val="24"/>
          <w:lang w:val="en-ID"/>
        </w:rPr>
        <w:t>Agus</w:t>
      </w:r>
      <w:proofErr w:type="spellEnd"/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C9F">
        <w:rPr>
          <w:rFonts w:ascii="Times New Roman" w:hAnsi="Times New Roman" w:cs="Times New Roman"/>
          <w:sz w:val="24"/>
          <w:szCs w:val="24"/>
          <w:lang w:val="en-ID"/>
        </w:rPr>
        <w:t>Santoso</w:t>
      </w:r>
      <w:proofErr w:type="spellEnd"/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Menyingkap</w:t>
      </w:r>
      <w:proofErr w:type="spellEnd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Tabir</w:t>
      </w:r>
      <w:proofErr w:type="spellEnd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>Otonomi</w:t>
      </w:r>
      <w:proofErr w:type="spellEnd"/>
      <w:r w:rsidRPr="00F062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 Daerah di Indonesia</w:t>
      </w:r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27C9F">
        <w:rPr>
          <w:rFonts w:ascii="Times New Roman" w:hAnsi="Times New Roman" w:cs="Times New Roman"/>
          <w:sz w:val="24"/>
          <w:szCs w:val="24"/>
          <w:lang w:val="en-ID"/>
        </w:rPr>
        <w:t>Cetakan</w:t>
      </w:r>
      <w:proofErr w:type="spellEnd"/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27C9F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Pr="00D27C9F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27C9F">
        <w:rPr>
          <w:rFonts w:ascii="Times New Roman" w:hAnsi="Times New Roman" w:cs="Times New Roman"/>
          <w:sz w:val="24"/>
          <w:szCs w:val="24"/>
          <w:lang w:val="en-ID"/>
        </w:rPr>
        <w:t>Pu</w:t>
      </w:r>
      <w:r w:rsidR="00F73FF8">
        <w:rPr>
          <w:rFonts w:ascii="Times New Roman" w:hAnsi="Times New Roman" w:cs="Times New Roman"/>
          <w:sz w:val="24"/>
          <w:szCs w:val="24"/>
          <w:lang w:val="en-ID"/>
        </w:rPr>
        <w:t>staka</w:t>
      </w:r>
      <w:proofErr w:type="spellEnd"/>
      <w:r w:rsidR="00F73F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73FF8">
        <w:rPr>
          <w:rFonts w:ascii="Times New Roman" w:hAnsi="Times New Roman" w:cs="Times New Roman"/>
          <w:sz w:val="24"/>
          <w:szCs w:val="24"/>
          <w:lang w:val="en-ID"/>
        </w:rPr>
        <w:t>Pelajar</w:t>
      </w:r>
      <w:proofErr w:type="spellEnd"/>
      <w:r w:rsidR="00F73FF8">
        <w:rPr>
          <w:rFonts w:ascii="Times New Roman" w:hAnsi="Times New Roman" w:cs="Times New Roman"/>
          <w:sz w:val="24"/>
          <w:szCs w:val="24"/>
          <w:lang w:val="en-ID"/>
        </w:rPr>
        <w:t>, Yogyakarta, 2013.</w:t>
      </w:r>
    </w:p>
    <w:p w:rsidR="007431B2" w:rsidRDefault="007431B2" w:rsidP="00180F1D">
      <w:pPr>
        <w:pStyle w:val="FootnoteText"/>
        <w:spacing w:line="480" w:lineRule="auto"/>
        <w:ind w:left="709" w:hanging="709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Siswanto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Sunano</w:t>
      </w:r>
      <w:proofErr w:type="spell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>Hukum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>Pemerintahan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  <w:lang w:val="en-ID"/>
        </w:rPr>
        <w:t xml:space="preserve"> Daerah di Indonesia</w:t>
      </w:r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 w:rsidRPr="0028393B">
        <w:rPr>
          <w:rFonts w:ascii="Times New Roman" w:hAnsi="Times New Roman" w:cs="Times New Roman"/>
          <w:sz w:val="24"/>
          <w:szCs w:val="24"/>
          <w:lang w:val="en-ID"/>
        </w:rPr>
        <w:t>cet</w:t>
      </w:r>
      <w:proofErr w:type="spellEnd"/>
      <w:proofErr w:type="gramEnd"/>
      <w:r w:rsidRPr="0028393B">
        <w:rPr>
          <w:rFonts w:ascii="Times New Roman" w:hAnsi="Times New Roman" w:cs="Times New Roman"/>
          <w:sz w:val="24"/>
          <w:szCs w:val="24"/>
          <w:lang w:val="en-ID"/>
        </w:rPr>
        <w:t xml:space="preserve"> 5, </w:t>
      </w:r>
      <w:proofErr w:type="spellStart"/>
      <w:r w:rsidRPr="0028393B">
        <w:rPr>
          <w:rFonts w:ascii="Times New Roman" w:hAnsi="Times New Roman" w:cs="Times New Roman"/>
          <w:sz w:val="24"/>
          <w:szCs w:val="24"/>
          <w:lang w:val="en-ID"/>
        </w:rPr>
        <w:t>Sina</w:t>
      </w:r>
      <w:r w:rsidR="00717FDC">
        <w:rPr>
          <w:rFonts w:ascii="Times New Roman" w:hAnsi="Times New Roman" w:cs="Times New Roman"/>
          <w:sz w:val="24"/>
          <w:szCs w:val="24"/>
          <w:lang w:val="en-ID"/>
        </w:rPr>
        <w:t>r</w:t>
      </w:r>
      <w:proofErr w:type="spellEnd"/>
      <w:r w:rsidR="00717F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7FDC">
        <w:rPr>
          <w:rFonts w:ascii="Times New Roman" w:hAnsi="Times New Roman" w:cs="Times New Roman"/>
          <w:sz w:val="24"/>
          <w:szCs w:val="24"/>
          <w:lang w:val="en-ID"/>
        </w:rPr>
        <w:t>Grafika</w:t>
      </w:r>
      <w:proofErr w:type="spellEnd"/>
      <w:r w:rsidR="00717FDC">
        <w:rPr>
          <w:rFonts w:ascii="Times New Roman" w:hAnsi="Times New Roman" w:cs="Times New Roman"/>
          <w:sz w:val="24"/>
          <w:szCs w:val="24"/>
          <w:lang w:val="en-ID"/>
        </w:rPr>
        <w:t>, Jakarta, 2014.</w:t>
      </w:r>
    </w:p>
    <w:p w:rsidR="00F06230" w:rsidRPr="0028393B" w:rsidRDefault="00F06230" w:rsidP="00180F1D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393B">
        <w:rPr>
          <w:rFonts w:ascii="Times New Roman" w:hAnsi="Times New Roman" w:cs="Times New Roman"/>
          <w:sz w:val="24"/>
          <w:szCs w:val="24"/>
        </w:rPr>
        <w:t>Soerjono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sz w:val="24"/>
          <w:szCs w:val="24"/>
        </w:rPr>
        <w:t>Soekanto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Sosiologi</w:t>
      </w:r>
      <w:proofErr w:type="spellEnd"/>
      <w:r w:rsidRPr="0028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. Jakarta. </w:t>
      </w:r>
      <w:proofErr w:type="spellStart"/>
      <w:r w:rsidRPr="0028393B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93B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2839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230" w:rsidRPr="00F06230" w:rsidRDefault="00F06230" w:rsidP="00180F1D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8393B">
        <w:rPr>
          <w:rFonts w:ascii="Times New Roman" w:hAnsi="Times New Roman" w:cs="Times New Roman"/>
          <w:sz w:val="24"/>
          <w:szCs w:val="24"/>
        </w:rPr>
        <w:tab/>
        <w:t xml:space="preserve">2003. </w:t>
      </w:r>
    </w:p>
    <w:p w:rsidR="00397612" w:rsidRDefault="00397612" w:rsidP="00180F1D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Soetedjo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Moeljodiharto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Gerakan</w:t>
      </w:r>
      <w:proofErr w:type="spellEnd"/>
      <w:r w:rsidRPr="00397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Nasional</w:t>
      </w:r>
      <w:proofErr w:type="spellEnd"/>
      <w:r w:rsidRPr="00397612">
        <w:rPr>
          <w:rFonts w:ascii="Times New Roman" w:hAnsi="Times New Roman" w:cs="Times New Roman"/>
          <w:i/>
          <w:sz w:val="24"/>
          <w:szCs w:val="24"/>
        </w:rPr>
        <w:t xml:space="preserve"> KB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mewujudkan</w:t>
      </w:r>
      <w:proofErr w:type="spellEnd"/>
      <w:r w:rsidRPr="00397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397612">
        <w:rPr>
          <w:rFonts w:ascii="Times New Roman" w:hAnsi="Times New Roman" w:cs="Times New Roman"/>
          <w:i/>
          <w:sz w:val="24"/>
          <w:szCs w:val="24"/>
        </w:rPr>
        <w:t xml:space="preserve"> Kecil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976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612">
        <w:rPr>
          <w:rFonts w:ascii="Times New Roman" w:hAnsi="Times New Roman" w:cs="Times New Roman"/>
          <w:i/>
          <w:sz w:val="24"/>
          <w:szCs w:val="24"/>
        </w:rPr>
        <w:t>Bahagia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</w:t>
      </w:r>
    </w:p>
    <w:p w:rsidR="00F06230" w:rsidRPr="0028393B" w:rsidRDefault="0036145A" w:rsidP="0078277C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45A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Moertiningsih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Adioetomo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Burhan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Nizam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Yunus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, </w:t>
      </w:r>
      <w:r w:rsidRPr="0036145A">
        <w:rPr>
          <w:rFonts w:ascii="Times New Roman" w:hAnsi="Times New Roman" w:cs="Times New Roman"/>
          <w:i/>
          <w:sz w:val="24"/>
          <w:szCs w:val="24"/>
        </w:rPr>
        <w:t xml:space="preserve">100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3614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demografi</w:t>
      </w:r>
      <w:proofErr w:type="spellEnd"/>
      <w:r w:rsidRPr="0036145A">
        <w:rPr>
          <w:rFonts w:ascii="Times New Roman" w:hAnsi="Times New Roman" w:cs="Times New Roman"/>
          <w:i/>
          <w:sz w:val="24"/>
          <w:szCs w:val="24"/>
        </w:rPr>
        <w:t xml:space="preserve"> Indonesia,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Mengubah</w:t>
      </w:r>
      <w:proofErr w:type="spellEnd"/>
      <w:r w:rsidRPr="003614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Nasib</w:t>
      </w:r>
      <w:proofErr w:type="spellEnd"/>
      <w:r w:rsidRPr="003614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3614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i/>
          <w:sz w:val="24"/>
          <w:szCs w:val="24"/>
        </w:rPr>
        <w:t>Harapan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Demografi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145A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6145A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7431B2" w:rsidRPr="0017253A" w:rsidRDefault="007431B2" w:rsidP="007431B2">
      <w:pPr>
        <w:pStyle w:val="subjudul"/>
        <w:numPr>
          <w:ilvl w:val="0"/>
          <w:numId w:val="2"/>
        </w:numPr>
        <w:spacing w:before="240"/>
        <w:ind w:left="709" w:hanging="709"/>
      </w:pPr>
      <w:bookmarkStart w:id="9" w:name="_Toc31022584"/>
      <w:bookmarkStart w:id="10" w:name="_Toc31023250"/>
      <w:bookmarkStart w:id="11" w:name="_Toc33649773"/>
      <w:bookmarkStart w:id="12" w:name="_Toc33651489"/>
      <w:bookmarkStart w:id="13" w:name="_Toc34114621"/>
      <w:bookmarkStart w:id="14" w:name="_Toc38281061"/>
      <w:bookmarkStart w:id="15" w:name="_Toc38281111"/>
      <w:bookmarkStart w:id="16" w:name="_Toc43793334"/>
      <w:proofErr w:type="spellStart"/>
      <w:r w:rsidRPr="0017253A">
        <w:t>Peratu</w:t>
      </w:r>
      <w:r w:rsidR="00C00AF7">
        <w:t>r</w:t>
      </w:r>
      <w:r w:rsidRPr="0017253A">
        <w:t>an</w:t>
      </w:r>
      <w:proofErr w:type="spellEnd"/>
      <w:r w:rsidRPr="0017253A">
        <w:t xml:space="preserve"> </w:t>
      </w:r>
      <w:proofErr w:type="spellStart"/>
      <w:r w:rsidRPr="0017253A">
        <w:t>Perundang-undangan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253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Undang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>–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Undang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Pengendalian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Kependudukan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17253A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proofErr w:type="gram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Pembangunan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7253A">
        <w:rPr>
          <w:rFonts w:ascii="Times New Roman" w:hAnsi="Times New Roman" w:cs="Times New Roman"/>
          <w:sz w:val="24"/>
          <w:szCs w:val="24"/>
        </w:rPr>
        <w:t xml:space="preserve">UU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2009. LNRI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1B2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r w:rsidRPr="0017253A">
        <w:rPr>
          <w:rFonts w:ascii="Times New Roman" w:hAnsi="Times New Roman" w:cs="Times New Roman"/>
          <w:sz w:val="24"/>
          <w:szCs w:val="24"/>
        </w:rPr>
        <w:t xml:space="preserve">2009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161, TLNRI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5080.</w:t>
      </w:r>
    </w:p>
    <w:p w:rsidR="00717FDC" w:rsidRDefault="00717FDC" w:rsidP="00180F1D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B0186F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B018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186F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B018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0186F">
        <w:rPr>
          <w:rFonts w:ascii="Times New Roman" w:hAnsi="Times New Roman" w:cs="Times New Roman"/>
          <w:i/>
          <w:sz w:val="24"/>
          <w:szCs w:val="24"/>
        </w:rPr>
        <w:t>P</w:t>
      </w:r>
      <w:r w:rsidR="00B0186F" w:rsidRPr="00B0186F">
        <w:rPr>
          <w:rFonts w:ascii="Times New Roman" w:hAnsi="Times New Roman" w:cs="Times New Roman"/>
          <w:i/>
          <w:sz w:val="24"/>
          <w:szCs w:val="24"/>
        </w:rPr>
        <w:t>emerintahan</w:t>
      </w:r>
      <w:proofErr w:type="spellEnd"/>
      <w:r w:rsidRPr="00B0186F">
        <w:rPr>
          <w:rFonts w:ascii="Times New Roman" w:hAnsi="Times New Roman" w:cs="Times New Roman"/>
          <w:i/>
          <w:sz w:val="24"/>
          <w:szCs w:val="24"/>
        </w:rPr>
        <w:t xml:space="preserve"> Daerah</w:t>
      </w:r>
      <w:r w:rsidR="00B0186F">
        <w:rPr>
          <w:rFonts w:ascii="Times New Roman" w:hAnsi="Times New Roman" w:cs="Times New Roman"/>
          <w:sz w:val="24"/>
          <w:szCs w:val="24"/>
        </w:rPr>
        <w:t xml:space="preserve">. UU </w:t>
      </w:r>
      <w:proofErr w:type="spellStart"/>
      <w:r w:rsidR="00B0186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B0186F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="00B0186F">
        <w:rPr>
          <w:rFonts w:ascii="Times New Roman" w:hAnsi="Times New Roman" w:cs="Times New Roman"/>
          <w:sz w:val="24"/>
          <w:szCs w:val="24"/>
        </w:rPr>
        <w:t>Taun</w:t>
      </w:r>
      <w:proofErr w:type="spellEnd"/>
      <w:r w:rsidR="00B0186F">
        <w:rPr>
          <w:rFonts w:ascii="Times New Roman" w:hAnsi="Times New Roman" w:cs="Times New Roman"/>
          <w:sz w:val="24"/>
          <w:szCs w:val="24"/>
        </w:rPr>
        <w:t xml:space="preserve"> 2014. LNRI </w:t>
      </w:r>
      <w:proofErr w:type="spellStart"/>
      <w:r w:rsidR="00B0186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0186F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="00B0186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B0186F">
        <w:rPr>
          <w:rFonts w:ascii="Times New Roman" w:hAnsi="Times New Roman" w:cs="Times New Roman"/>
          <w:sz w:val="24"/>
          <w:szCs w:val="24"/>
        </w:rPr>
        <w:t xml:space="preserve"> 244. TLNRI </w:t>
      </w:r>
      <w:proofErr w:type="spellStart"/>
      <w:r w:rsidR="00B0186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B0186F">
        <w:rPr>
          <w:rFonts w:ascii="Times New Roman" w:hAnsi="Times New Roman" w:cs="Times New Roman"/>
          <w:sz w:val="24"/>
          <w:szCs w:val="24"/>
        </w:rPr>
        <w:t xml:space="preserve"> 5587.</w:t>
      </w:r>
    </w:p>
    <w:p w:rsidR="007431B2" w:rsidRPr="00266573" w:rsidRDefault="007431B2" w:rsidP="00180F1D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7CE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E27CE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4E27CE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4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7CE">
        <w:rPr>
          <w:rFonts w:ascii="Times New Roman" w:hAnsi="Times New Roman" w:cs="Times New Roman"/>
          <w:i/>
          <w:sz w:val="24"/>
          <w:szCs w:val="24"/>
        </w:rPr>
        <w:t>Pemerintah</w:t>
      </w:r>
      <w:proofErr w:type="spellEnd"/>
      <w:r w:rsidRPr="004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7CE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4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7CE"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 w:rsidRPr="004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27CE">
        <w:rPr>
          <w:rFonts w:ascii="Times New Roman" w:hAnsi="Times New Roman" w:cs="Times New Roman"/>
          <w:i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PP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2016. LNRI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114. TLNRI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5887.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253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Pemerintah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Kependudukan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Perarutan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Pembangunan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Berencana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Ssitem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Informasi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. PP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87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2014. LNRI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2014 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199. TLNRI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5614.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 Jambi</w:t>
      </w:r>
      <w:r w:rsidRPr="001725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Daerah Kota Jambi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Pembentukan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31B2" w:rsidRPr="0017253A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</w:rPr>
        <w:t>Perangkat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</w:rPr>
        <w:t xml:space="preserve"> Daerah. </w:t>
      </w:r>
      <w:r w:rsidRPr="0017253A">
        <w:rPr>
          <w:rFonts w:ascii="Times New Roman" w:hAnsi="Times New Roman" w:cs="Times New Roman"/>
          <w:sz w:val="24"/>
          <w:szCs w:val="24"/>
        </w:rPr>
        <w:t xml:space="preserve">PERDA Kota Jambi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2016. LND </w:t>
      </w:r>
    </w:p>
    <w:p w:rsidR="007431B2" w:rsidRDefault="007431B2" w:rsidP="00180F1D">
      <w:pPr>
        <w:pStyle w:val="ListParagraph"/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7253A">
        <w:rPr>
          <w:rFonts w:ascii="Times New Roman" w:hAnsi="Times New Roman" w:cs="Times New Roman"/>
          <w:i/>
          <w:sz w:val="24"/>
          <w:szCs w:val="24"/>
        </w:rPr>
        <w:tab/>
      </w:r>
      <w:r w:rsidRPr="0017253A">
        <w:rPr>
          <w:rFonts w:ascii="Times New Roman" w:hAnsi="Times New Roman" w:cs="Times New Roman"/>
          <w:sz w:val="24"/>
          <w:szCs w:val="24"/>
        </w:rPr>
        <w:t xml:space="preserve">Kota Jambi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7253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7253A">
        <w:rPr>
          <w:rFonts w:ascii="Times New Roman" w:hAnsi="Times New Roman" w:cs="Times New Roman"/>
          <w:sz w:val="24"/>
          <w:szCs w:val="24"/>
        </w:rPr>
        <w:t xml:space="preserve"> 14.</w:t>
      </w:r>
    </w:p>
    <w:p w:rsidR="00B31712" w:rsidRDefault="007431B2" w:rsidP="0078277C">
      <w:p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 Jambi</w:t>
      </w:r>
      <w:r w:rsidRPr="00266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Walikota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Jambi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Kedudukan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Susunan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Organisasi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Tugas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Serta Tata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Dinas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Pengendalian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Penduduk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573">
        <w:rPr>
          <w:rFonts w:ascii="Times New Roman" w:hAnsi="Times New Roman" w:cs="Times New Roman"/>
          <w:i/>
          <w:sz w:val="24"/>
          <w:szCs w:val="24"/>
        </w:rPr>
        <w:t>Berencana</w:t>
      </w:r>
      <w:proofErr w:type="spellEnd"/>
      <w:r w:rsidRPr="00266573">
        <w:rPr>
          <w:rFonts w:ascii="Times New Roman" w:hAnsi="Times New Roman" w:cs="Times New Roman"/>
          <w:i/>
          <w:sz w:val="24"/>
          <w:szCs w:val="24"/>
        </w:rPr>
        <w:t xml:space="preserve"> Kota Jambi</w:t>
      </w:r>
      <w:r w:rsidRPr="002665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PERWAL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64.</w:t>
      </w:r>
    </w:p>
    <w:p w:rsidR="00B0186F" w:rsidRDefault="00B0186F" w:rsidP="00B0186F">
      <w:pPr>
        <w:pStyle w:val="ListParagraph"/>
        <w:numPr>
          <w:ilvl w:val="0"/>
          <w:numId w:val="3"/>
        </w:numPr>
        <w:spacing w:line="48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186F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B0186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0186F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:rsidR="0078277C" w:rsidRDefault="0078277C" w:rsidP="0078277C">
      <w:pPr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78277C">
        <w:rPr>
          <w:rFonts w:ascii="Times New Roman" w:hAnsi="Times New Roman" w:cs="Times New Roman"/>
          <w:sz w:val="24"/>
          <w:szCs w:val="24"/>
          <w:lang w:val="en-ID"/>
        </w:rPr>
        <w:t>Albir</w:t>
      </w:r>
      <w:proofErr w:type="spellEnd"/>
      <w:r w:rsidRPr="007827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sz w:val="24"/>
          <w:szCs w:val="24"/>
          <w:lang w:val="en-ID"/>
        </w:rPr>
        <w:t>Abadi</w:t>
      </w:r>
      <w:proofErr w:type="spellEnd"/>
      <w:r w:rsidRPr="0078277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Perananan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Dinas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Pengendalian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Penduduk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Keluarga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Berencana,Pemberdayaan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Perempuan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dan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Perlindungan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Anak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Dalam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Pembinaan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Penyuluh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Kependudukan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Keluarga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Berencana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dan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Pembangunan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Keluarga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di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Kabupaten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Kerinci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Berdasarkan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Peraturan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Bupati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Kerinci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Nomor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41 </w:t>
      </w:r>
      <w:proofErr w:type="spellStart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>Tahun</w:t>
      </w:r>
      <w:proofErr w:type="spellEnd"/>
      <w:r w:rsidRPr="0078277C">
        <w:rPr>
          <w:rFonts w:ascii="Times New Roman" w:hAnsi="Times New Roman" w:cs="Times New Roman"/>
          <w:i/>
          <w:sz w:val="24"/>
          <w:szCs w:val="24"/>
          <w:lang w:val="en-ID"/>
        </w:rPr>
        <w:t xml:space="preserve"> 2016</w:t>
      </w:r>
      <w:r w:rsidRPr="0078277C">
        <w:rPr>
          <w:rFonts w:ascii="Times New Roman" w:hAnsi="Times New Roman" w:cs="Times New Roman"/>
          <w:sz w:val="24"/>
          <w:szCs w:val="24"/>
          <w:lang w:val="en-ID"/>
        </w:rPr>
        <w:t xml:space="preserve">,  </w:t>
      </w:r>
      <w:proofErr w:type="spellStart"/>
      <w:r w:rsidRPr="0078277C"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 w:rsidRPr="0078277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8277C">
        <w:rPr>
          <w:rFonts w:ascii="Times New Roman" w:hAnsi="Times New Roman" w:cs="Times New Roman"/>
          <w:sz w:val="24"/>
          <w:szCs w:val="24"/>
          <w:lang w:val="en-ID"/>
        </w:rPr>
        <w:t>Unja</w:t>
      </w:r>
      <w:proofErr w:type="spellEnd"/>
      <w:r w:rsidRPr="0078277C">
        <w:rPr>
          <w:rFonts w:ascii="Times New Roman" w:hAnsi="Times New Roman" w:cs="Times New Roman"/>
          <w:sz w:val="24"/>
          <w:szCs w:val="24"/>
          <w:lang w:val="en-ID"/>
        </w:rPr>
        <w:t>, 2018.</w:t>
      </w:r>
    </w:p>
    <w:p w:rsidR="0078277C" w:rsidRPr="0078277C" w:rsidRDefault="0078277C" w:rsidP="0078277C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D44698">
        <w:rPr>
          <w:rFonts w:ascii="Times New Roman" w:hAnsi="Times New Roman" w:cs="Times New Roman"/>
          <w:sz w:val="24"/>
          <w:szCs w:val="24"/>
          <w:lang w:val="en-ID"/>
        </w:rPr>
        <w:lastRenderedPageBreak/>
        <w:t>Dewi</w:t>
      </w:r>
      <w:proofErr w:type="spellEnd"/>
      <w:r w:rsidRPr="00D446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D44698">
        <w:rPr>
          <w:rFonts w:ascii="Times New Roman" w:hAnsi="Times New Roman" w:cs="Times New Roman"/>
          <w:sz w:val="24"/>
          <w:szCs w:val="24"/>
          <w:lang w:val="en-ID"/>
        </w:rPr>
        <w:t>Mulyanti</w:t>
      </w:r>
      <w:proofErr w:type="spellEnd"/>
      <w:r w:rsidRPr="00D4469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Kunstitusionalitas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Pengujian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Peraturan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daerah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Melalui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Judicial Review </w:t>
      </w:r>
      <w:proofErr w:type="spellStart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>dan</w:t>
      </w:r>
      <w:proofErr w:type="spellEnd"/>
      <w:r w:rsidRPr="00D446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Executive Review</w:t>
      </w:r>
      <w:r w:rsidRPr="00D4469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D44698">
        <w:rPr>
          <w:rFonts w:ascii="Times New Roman" w:hAnsi="Times New Roman" w:cs="Times New Roman"/>
          <w:sz w:val="24"/>
          <w:szCs w:val="24"/>
          <w:lang w:val="en-ID"/>
        </w:rPr>
        <w:t>Ejurnal</w:t>
      </w:r>
      <w:proofErr w:type="spellEnd"/>
      <w:r w:rsidRPr="00D44698">
        <w:rPr>
          <w:rFonts w:ascii="Times New Roman" w:hAnsi="Times New Roman" w:cs="Times New Roman"/>
          <w:sz w:val="24"/>
          <w:szCs w:val="24"/>
          <w:lang w:val="en-ID"/>
        </w:rPr>
        <w:t>, Volume 5, 2017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D44698" w:rsidRDefault="00D44698" w:rsidP="00180F1D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7253A">
        <w:rPr>
          <w:rFonts w:ascii="Times New Roman" w:hAnsi="Times New Roman" w:cs="Times New Roman"/>
          <w:sz w:val="24"/>
          <w:szCs w:val="24"/>
          <w:lang w:val="en-ID"/>
        </w:rPr>
        <w:t>Mubadjir</w:t>
      </w:r>
      <w:proofErr w:type="spellEnd"/>
      <w:r w:rsidRPr="0017253A">
        <w:rPr>
          <w:rFonts w:ascii="Times New Roman" w:hAnsi="Times New Roman" w:cs="Times New Roman"/>
          <w:sz w:val="24"/>
          <w:szCs w:val="24"/>
          <w:lang w:val="en-ID"/>
        </w:rPr>
        <w:t xml:space="preserve"> Darwin,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>Dampak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>Kependudukan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>Terhadap</w:t>
      </w:r>
      <w:proofErr w:type="spellEnd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proofErr w:type="spellStart"/>
      <w:r w:rsidRPr="0017253A">
        <w:rPr>
          <w:rFonts w:ascii="Times New Roman" w:hAnsi="Times New Roman" w:cs="Times New Roman"/>
          <w:i/>
          <w:sz w:val="24"/>
          <w:szCs w:val="24"/>
          <w:lang w:val="en-ID"/>
        </w:rPr>
        <w:t>Pemukiman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UGM</w:t>
      </w:r>
      <w:r w:rsidRPr="0017253A">
        <w:rPr>
          <w:rFonts w:ascii="Times New Roman" w:hAnsi="Times New Roman" w:cs="Times New Roman"/>
          <w:sz w:val="24"/>
          <w:szCs w:val="24"/>
          <w:lang w:val="en-ID"/>
        </w:rPr>
        <w:t>, 1991.</w:t>
      </w:r>
    </w:p>
    <w:p w:rsidR="00B31712" w:rsidRPr="0078277C" w:rsidRDefault="0078277C" w:rsidP="0078277C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0789F">
        <w:rPr>
          <w:rFonts w:ascii="Times New Roman" w:hAnsi="Times New Roman" w:cs="Times New Roman"/>
          <w:sz w:val="24"/>
          <w:szCs w:val="24"/>
        </w:rPr>
        <w:t>Ranthy</w:t>
      </w:r>
      <w:proofErr w:type="spellEnd"/>
      <w:r w:rsidRPr="0000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sz w:val="24"/>
          <w:szCs w:val="24"/>
        </w:rPr>
        <w:t>Pancasasti</w:t>
      </w:r>
      <w:proofErr w:type="spellEnd"/>
      <w:r w:rsidRPr="0000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0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Pr="0000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sz w:val="24"/>
          <w:szCs w:val="24"/>
        </w:rPr>
        <w:t>Khaerunnisa</w:t>
      </w:r>
      <w:proofErr w:type="spellEnd"/>
      <w:r w:rsidRPr="000078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Dampak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Laju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Pertumbuhan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Penduduk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Aspek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Kependudukan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Berwawasan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Gender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 xml:space="preserve"> Urban Area Di Kota </w:t>
      </w:r>
      <w:proofErr w:type="spellStart"/>
      <w:r w:rsidRPr="0000789F">
        <w:rPr>
          <w:rFonts w:ascii="Times New Roman" w:hAnsi="Times New Roman" w:cs="Times New Roman"/>
          <w:i/>
          <w:sz w:val="24"/>
          <w:szCs w:val="24"/>
        </w:rPr>
        <w:t>Serang</w:t>
      </w:r>
      <w:proofErr w:type="spellEnd"/>
      <w:r w:rsidRPr="0000789F">
        <w:rPr>
          <w:rFonts w:ascii="Times New Roman" w:hAnsi="Times New Roman" w:cs="Times New Roman"/>
          <w:i/>
          <w:sz w:val="24"/>
          <w:szCs w:val="24"/>
        </w:rPr>
        <w:t>,</w:t>
      </w:r>
      <w:r w:rsidRPr="00007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ID"/>
        </w:rPr>
        <w:t>2018.</w:t>
      </w:r>
    </w:p>
    <w:p w:rsidR="007431B2" w:rsidRPr="0017253A" w:rsidRDefault="00717FDC" w:rsidP="00B0186F">
      <w:pPr>
        <w:pStyle w:val="ListParagraph"/>
        <w:numPr>
          <w:ilvl w:val="0"/>
          <w:numId w:val="4"/>
        </w:numPr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Style w:val="subjudulChar"/>
        </w:rPr>
        <w:t>Internet</w:t>
      </w:r>
    </w:p>
    <w:p w:rsidR="00180F1D" w:rsidRPr="00180F1D" w:rsidRDefault="00180F1D" w:rsidP="00180F1D">
      <w:pPr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180F1D">
        <w:rPr>
          <w:rFonts w:ascii="Times New Roman" w:hAnsi="Times New Roman" w:cs="Times New Roman"/>
          <w:sz w:val="24"/>
          <w:szCs w:val="24"/>
          <w:u w:val="single"/>
          <w:lang w:val="en-ID"/>
        </w:rPr>
        <w:t>Http://elfindrs.blogspot.com/2011/06.</w:t>
      </w:r>
    </w:p>
    <w:p w:rsidR="00180F1D" w:rsidRPr="0078277C" w:rsidRDefault="00957515" w:rsidP="00180F1D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</w:rPr>
      </w:pPr>
      <w:hyperlink r:id="rId7" w:history="1">
        <w:r w:rsidR="0078277C" w:rsidRPr="0078277C">
          <w:rPr>
            <w:rStyle w:val="Hyperlink"/>
            <w:rFonts w:ascii="Times New Roman" w:hAnsi="Times New Roman" w:cs="Times New Roman"/>
            <w:color w:val="auto"/>
          </w:rPr>
          <w:t>https://jambi.bps.go.id/dynamictable/2019/02/25/828/penduduk-kota-jambi-menurut-kecamatan-dan-jenis-kelamin-2011-2018.html</w:t>
        </w:r>
      </w:hyperlink>
    </w:p>
    <w:p w:rsidR="00D27C9F" w:rsidRPr="00D27C9F" w:rsidRDefault="00957515" w:rsidP="00180F1D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lang w:val="id-ID"/>
        </w:rPr>
      </w:pPr>
      <w:hyperlink w:history="1"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https://jambi.tribun- news.com/2017/10/17/</w:t>
        </w:r>
        <w:proofErr w:type="spellStart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angka</w:t>
        </w:r>
        <w:proofErr w:type="spellEnd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-</w:t>
        </w:r>
        <w:proofErr w:type="spellStart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pertumbuhan</w:t>
        </w:r>
        <w:proofErr w:type="spellEnd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-</w:t>
        </w:r>
        <w:proofErr w:type="spellStart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penduduk</w:t>
        </w:r>
        <w:proofErr w:type="spellEnd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-</w:t>
        </w:r>
        <w:proofErr w:type="spellStart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diatas</w:t>
        </w:r>
        <w:proofErr w:type="spellEnd"/>
        <w:r w:rsidR="00D27C9F" w:rsidRPr="00D27C9F">
          <w:rPr>
            <w:rStyle w:val="Hyperlink"/>
            <w:rFonts w:ascii="Times New Roman" w:hAnsi="Times New Roman" w:cs="Times New Roman"/>
            <w:color w:val="auto"/>
          </w:rPr>
          <w:t>-rata-rata</w:t>
        </w:r>
      </w:hyperlink>
    </w:p>
    <w:p w:rsidR="00180F1D" w:rsidRDefault="00957515" w:rsidP="0078277C">
      <w:pPr>
        <w:tabs>
          <w:tab w:val="left" w:pos="3150"/>
          <w:tab w:val="left" w:pos="5280"/>
        </w:tabs>
        <w:spacing w:before="240" w:line="480" w:lineRule="auto"/>
        <w:ind w:left="709" w:hanging="709"/>
        <w:jc w:val="both"/>
        <w:rPr>
          <w:rStyle w:val="Hyperlink"/>
          <w:rFonts w:ascii="Times New Roman" w:hAnsi="Times New Roman" w:cs="Times New Roman"/>
          <w:color w:val="auto"/>
        </w:rPr>
      </w:pPr>
      <w:hyperlink r:id="rId8" w:history="1">
        <w:r w:rsidR="00180F1D" w:rsidRPr="00D27C9F">
          <w:rPr>
            <w:rStyle w:val="Hyperlink"/>
            <w:rFonts w:ascii="Times New Roman" w:hAnsi="Times New Roman" w:cs="Times New Roman"/>
            <w:color w:val="auto"/>
          </w:rPr>
          <w:t>Http://repository.radenintan.ac.id/1139/BAB_II.pdf</w:t>
        </w:r>
      </w:hyperlink>
    </w:p>
    <w:p w:rsidR="0078277C" w:rsidRPr="0078277C" w:rsidRDefault="0078277C" w:rsidP="0078277C">
      <w:pPr>
        <w:pStyle w:val="ListParagraph"/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  <w:lang w:val="en-ID"/>
        </w:rPr>
      </w:pPr>
      <w:r w:rsidRPr="0078277C">
        <w:rPr>
          <w:rFonts w:ascii="Times New Roman" w:hAnsi="Times New Roman" w:cs="Times New Roman"/>
          <w:u w:val="single"/>
        </w:rPr>
        <w:t>Http://</w:t>
      </w:r>
      <w:hyperlink r:id="rId9" w:history="1">
        <w:r w:rsidRPr="0078277C">
          <w:rPr>
            <w:rStyle w:val="Hyperlink"/>
            <w:rFonts w:ascii="Times New Roman" w:hAnsi="Times New Roman" w:cs="Times New Roman"/>
            <w:color w:val="auto"/>
          </w:rPr>
          <w:t>www.merdeka.com/jatim/mengenal-arti-otonomi-daerah-beserta-tujuan-dan-dasar-hukumnya</w:t>
        </w:r>
      </w:hyperlink>
    </w:p>
    <w:p w:rsidR="0078277C" w:rsidRPr="00D27C9F" w:rsidRDefault="0078277C" w:rsidP="00180F1D">
      <w:pPr>
        <w:tabs>
          <w:tab w:val="left" w:pos="3150"/>
        </w:tabs>
        <w:spacing w:before="240" w:line="480" w:lineRule="auto"/>
        <w:ind w:left="709" w:hanging="709"/>
        <w:jc w:val="both"/>
        <w:rPr>
          <w:rFonts w:ascii="Times New Roman" w:hAnsi="Times New Roman" w:cs="Times New Roman"/>
        </w:rPr>
      </w:pPr>
    </w:p>
    <w:p w:rsidR="00D27C9F" w:rsidRDefault="00D27C9F" w:rsidP="0036145A">
      <w:pPr>
        <w:pStyle w:val="ListParagraph"/>
        <w:tabs>
          <w:tab w:val="left" w:pos="3150"/>
        </w:tabs>
        <w:spacing w:before="240" w:line="480" w:lineRule="auto"/>
        <w:ind w:left="1560" w:hanging="84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36145A" w:rsidRPr="0036145A" w:rsidRDefault="0036145A" w:rsidP="0036145A">
      <w:pPr>
        <w:pStyle w:val="ListParagraph"/>
        <w:tabs>
          <w:tab w:val="left" w:pos="3150"/>
        </w:tabs>
        <w:spacing w:before="240" w:line="480" w:lineRule="auto"/>
        <w:ind w:left="1560" w:hanging="84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36145A" w:rsidRPr="0036145A" w:rsidSect="00FD65C5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15" w:rsidRDefault="00957515" w:rsidP="00C3693E">
      <w:pPr>
        <w:spacing w:after="0" w:line="240" w:lineRule="auto"/>
      </w:pPr>
      <w:r>
        <w:separator/>
      </w:r>
    </w:p>
  </w:endnote>
  <w:endnote w:type="continuationSeparator" w:id="0">
    <w:p w:rsidR="00957515" w:rsidRDefault="00957515" w:rsidP="00C3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80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93E" w:rsidRDefault="00C369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C5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:rsidR="00C3693E" w:rsidRDefault="00C36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15" w:rsidRDefault="00957515" w:rsidP="00C3693E">
      <w:pPr>
        <w:spacing w:after="0" w:line="240" w:lineRule="auto"/>
      </w:pPr>
      <w:r>
        <w:separator/>
      </w:r>
    </w:p>
  </w:footnote>
  <w:footnote w:type="continuationSeparator" w:id="0">
    <w:p w:rsidR="00957515" w:rsidRDefault="00957515" w:rsidP="00C3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871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693E" w:rsidRDefault="00C369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C5"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C3693E" w:rsidRDefault="00C369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93E" w:rsidRDefault="00C3693E">
    <w:pPr>
      <w:pStyle w:val="Header"/>
      <w:jc w:val="center"/>
    </w:pPr>
  </w:p>
  <w:p w:rsidR="00C3693E" w:rsidRDefault="00C369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91F5C"/>
    <w:multiLevelType w:val="hybridMultilevel"/>
    <w:tmpl w:val="2146CBFE"/>
    <w:lvl w:ilvl="0" w:tplc="B25E3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511B29"/>
    <w:multiLevelType w:val="hybridMultilevel"/>
    <w:tmpl w:val="3B4C1FA2"/>
    <w:lvl w:ilvl="0" w:tplc="6FAEFD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D4B17"/>
    <w:multiLevelType w:val="hybridMultilevel"/>
    <w:tmpl w:val="F934DA78"/>
    <w:lvl w:ilvl="0" w:tplc="36B090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E0749B"/>
    <w:multiLevelType w:val="hybridMultilevel"/>
    <w:tmpl w:val="A83A611C"/>
    <w:lvl w:ilvl="0" w:tplc="0A66418C">
      <w:start w:val="1"/>
      <w:numFmt w:val="upperLetter"/>
      <w:pStyle w:val="subjudu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3B03B8"/>
    <w:multiLevelType w:val="hybridMultilevel"/>
    <w:tmpl w:val="D81A0CBC"/>
    <w:lvl w:ilvl="0" w:tplc="EC38B4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B2"/>
    <w:rsid w:val="000743B7"/>
    <w:rsid w:val="000B09D4"/>
    <w:rsid w:val="00115321"/>
    <w:rsid w:val="001602E6"/>
    <w:rsid w:val="00180F1D"/>
    <w:rsid w:val="00232B3E"/>
    <w:rsid w:val="0036145A"/>
    <w:rsid w:val="00397612"/>
    <w:rsid w:val="003C170E"/>
    <w:rsid w:val="003E6764"/>
    <w:rsid w:val="0040115E"/>
    <w:rsid w:val="0040708C"/>
    <w:rsid w:val="0040797F"/>
    <w:rsid w:val="005409A9"/>
    <w:rsid w:val="00717FDC"/>
    <w:rsid w:val="007431B2"/>
    <w:rsid w:val="00781F9D"/>
    <w:rsid w:val="0078277C"/>
    <w:rsid w:val="00932F48"/>
    <w:rsid w:val="00957515"/>
    <w:rsid w:val="00A0262C"/>
    <w:rsid w:val="00B0186F"/>
    <w:rsid w:val="00B31712"/>
    <w:rsid w:val="00C00AF7"/>
    <w:rsid w:val="00C3693E"/>
    <w:rsid w:val="00D27C9F"/>
    <w:rsid w:val="00D44698"/>
    <w:rsid w:val="00D64F15"/>
    <w:rsid w:val="00DF3F1E"/>
    <w:rsid w:val="00F06230"/>
    <w:rsid w:val="00F73FF8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9287-38BA-4CE3-A77F-FAEC80F1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31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31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1B2"/>
    <w:rPr>
      <w:sz w:val="20"/>
      <w:szCs w:val="20"/>
    </w:rPr>
  </w:style>
  <w:style w:type="paragraph" w:customStyle="1" w:styleId="judul">
    <w:name w:val="judul"/>
    <w:basedOn w:val="Normal"/>
    <w:link w:val="judulChar"/>
    <w:qFormat/>
    <w:rsid w:val="007431B2"/>
    <w:pPr>
      <w:spacing w:line="480" w:lineRule="auto"/>
      <w:jc w:val="center"/>
    </w:pPr>
    <w:rPr>
      <w:rFonts w:ascii="Times New Roman" w:hAnsi="Times New Roman" w:cs="Times New Roman"/>
      <w:b/>
      <w:sz w:val="24"/>
      <w:szCs w:val="24"/>
      <w:lang w:val="en-ID"/>
    </w:rPr>
  </w:style>
  <w:style w:type="paragraph" w:customStyle="1" w:styleId="subjudul">
    <w:name w:val="sub judul"/>
    <w:basedOn w:val="ListParagraph"/>
    <w:link w:val="subjudulChar"/>
    <w:qFormat/>
    <w:rsid w:val="007431B2"/>
    <w:pPr>
      <w:numPr>
        <w:numId w:val="1"/>
      </w:numPr>
      <w:spacing w:line="480" w:lineRule="auto"/>
      <w:ind w:hanging="720"/>
      <w:jc w:val="both"/>
    </w:pPr>
    <w:rPr>
      <w:rFonts w:ascii="Times New Roman" w:hAnsi="Times New Roman" w:cs="Times New Roman"/>
      <w:b/>
      <w:sz w:val="24"/>
      <w:szCs w:val="24"/>
      <w:lang w:val="en-ID"/>
    </w:rPr>
  </w:style>
  <w:style w:type="character" w:customStyle="1" w:styleId="judulChar">
    <w:name w:val="judul Char"/>
    <w:basedOn w:val="DefaultParagraphFont"/>
    <w:link w:val="judul"/>
    <w:rsid w:val="007431B2"/>
    <w:rPr>
      <w:rFonts w:ascii="Times New Roman" w:hAnsi="Times New Roman" w:cs="Times New Roman"/>
      <w:b/>
      <w:sz w:val="24"/>
      <w:szCs w:val="24"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31B2"/>
  </w:style>
  <w:style w:type="character" w:customStyle="1" w:styleId="subjudulChar">
    <w:name w:val="sub judul Char"/>
    <w:basedOn w:val="ListParagraphChar"/>
    <w:link w:val="subjudul"/>
    <w:rsid w:val="007431B2"/>
    <w:rPr>
      <w:rFonts w:ascii="Times New Roman" w:hAnsi="Times New Roman" w:cs="Times New Roman"/>
      <w:b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C3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93E"/>
  </w:style>
  <w:style w:type="paragraph" w:styleId="Footer">
    <w:name w:val="footer"/>
    <w:basedOn w:val="Normal"/>
    <w:link w:val="FooterChar"/>
    <w:uiPriority w:val="99"/>
    <w:unhideWhenUsed/>
    <w:rsid w:val="00C3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93E"/>
  </w:style>
  <w:style w:type="character" w:styleId="Hyperlink">
    <w:name w:val="Hyperlink"/>
    <w:basedOn w:val="DefaultParagraphFont"/>
    <w:uiPriority w:val="99"/>
    <w:unhideWhenUsed/>
    <w:rsid w:val="00D27C9F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27C9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radenintan.ac.id/1139/BAB_I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mbi.bps.go.id/dynamictable/2019/02/25/828/penduduk-kota-jambi-menurut-kecamatan-dan-jenis-kelamin-2011-2018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rdeka.com/jatim/mengenal-arti-otonomi-daerah-beserta-tujuan-dan-dasar-hukumn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2021-10-18T14:25:00Z</cp:lastPrinted>
  <dcterms:created xsi:type="dcterms:W3CDTF">2021-03-11T15:34:00Z</dcterms:created>
  <dcterms:modified xsi:type="dcterms:W3CDTF">2021-12-06T03:14:00Z</dcterms:modified>
</cp:coreProperties>
</file>