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15" w:rsidRPr="000C0C02" w:rsidRDefault="00B55A15" w:rsidP="00B55A15">
      <w:pPr>
        <w:pStyle w:val="Heading1"/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C0C02">
        <w:rPr>
          <w:rFonts w:ascii="Times New Roman" w:hAnsi="Times New Roman" w:cs="Times New Roman"/>
          <w:sz w:val="24"/>
          <w:szCs w:val="24"/>
        </w:rPr>
        <w:t>.</w:t>
      </w:r>
      <w:bookmarkStart w:id="0" w:name="_Toc72783562"/>
      <w:r w:rsidRPr="000C0C0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26E95">
        <w:rPr>
          <w:rFonts w:ascii="Times New Roman" w:hAnsi="Times New Roman" w:cs="Times New Roman"/>
          <w:color w:val="auto"/>
          <w:szCs w:val="24"/>
        </w:rPr>
        <w:t>DAFTAR PUSTAKA</w:t>
      </w:r>
      <w:bookmarkEnd w:id="0"/>
    </w:p>
    <w:p w:rsidR="00B55A15" w:rsidRPr="000C0C02" w:rsidRDefault="00B55A15" w:rsidP="00B55A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55A15" w:rsidRPr="000C0C02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0C0C02">
        <w:rPr>
          <w:rFonts w:ascii="Times New Roman" w:hAnsi="Times New Roman"/>
          <w:sz w:val="24"/>
          <w:szCs w:val="24"/>
        </w:rPr>
        <w:t xml:space="preserve">Abdulrachman, Arifin. </w:t>
      </w:r>
      <w:r w:rsidRPr="000C0C02">
        <w:rPr>
          <w:rFonts w:ascii="Times New Roman" w:hAnsi="Times New Roman"/>
          <w:i/>
          <w:sz w:val="24"/>
          <w:szCs w:val="24"/>
        </w:rPr>
        <w:t>Kerangka pokok manajemen Umum.</w:t>
      </w:r>
      <w:r w:rsidRPr="000C0C02">
        <w:rPr>
          <w:rFonts w:ascii="Times New Roman" w:hAnsi="Times New Roman"/>
          <w:sz w:val="24"/>
          <w:szCs w:val="24"/>
        </w:rPr>
        <w:t xml:space="preserve"> Jakarta : PT. Ichtiar Baru Van Hoeve. 1979.</w:t>
      </w:r>
    </w:p>
    <w:p w:rsidR="00B55A15" w:rsidRPr="000C0C02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0C0C02">
        <w:rPr>
          <w:rFonts w:ascii="Times New Roman" w:hAnsi="Times New Roman"/>
          <w:sz w:val="24"/>
          <w:szCs w:val="24"/>
        </w:rPr>
        <w:t xml:space="preserve">Arikunto, Suharsimi. 2006. </w:t>
      </w:r>
      <w:r w:rsidRPr="000C0C02">
        <w:rPr>
          <w:rFonts w:ascii="Times New Roman" w:hAnsi="Times New Roman"/>
          <w:i/>
          <w:iCs/>
          <w:sz w:val="24"/>
          <w:szCs w:val="24"/>
        </w:rPr>
        <w:t xml:space="preserve">Prosedur Penelitian Suatu Pendekatan Praktik. </w:t>
      </w:r>
      <w:r w:rsidRPr="000C0C02">
        <w:rPr>
          <w:rFonts w:ascii="Times New Roman" w:hAnsi="Times New Roman"/>
          <w:sz w:val="24"/>
          <w:szCs w:val="24"/>
        </w:rPr>
        <w:t>Jakarta: PT. Rineka Cipta.</w:t>
      </w:r>
    </w:p>
    <w:p w:rsidR="00B55A15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00C0C02">
        <w:rPr>
          <w:rFonts w:ascii="Times New Roman" w:hAnsi="Times New Roman"/>
          <w:sz w:val="24"/>
          <w:szCs w:val="24"/>
        </w:rPr>
        <w:t xml:space="preserve">Asosiasi Eksportir Kopi Indonesia. 2013. </w:t>
      </w:r>
      <w:r w:rsidRPr="00326E95">
        <w:rPr>
          <w:rFonts w:ascii="Times New Roman" w:hAnsi="Times New Roman"/>
          <w:i/>
          <w:sz w:val="24"/>
          <w:szCs w:val="24"/>
        </w:rPr>
        <w:t>Luas dan areal produksi</w:t>
      </w:r>
      <w:r w:rsidRPr="000C0C02">
        <w:rPr>
          <w:rFonts w:ascii="Times New Roman" w:hAnsi="Times New Roman"/>
          <w:sz w:val="24"/>
          <w:szCs w:val="24"/>
        </w:rPr>
        <w:t>. Internet. [artikel on-line]. http://www.aekiaice.org/ page/areal-dan-produksi/id.</w:t>
      </w:r>
    </w:p>
    <w:p w:rsidR="00B55A15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0C0C02">
        <w:rPr>
          <w:rFonts w:ascii="Times New Roman" w:hAnsi="Times New Roman"/>
          <w:sz w:val="24"/>
          <w:szCs w:val="24"/>
        </w:rPr>
        <w:t>Hasibuan, Malayu. 2007.</w:t>
      </w:r>
      <w:r w:rsidRPr="00326E95">
        <w:rPr>
          <w:rFonts w:ascii="Times New Roman" w:hAnsi="Times New Roman"/>
          <w:i/>
          <w:sz w:val="24"/>
          <w:szCs w:val="24"/>
        </w:rPr>
        <w:t>Manajemen : Dasar,Pengertian dan Masalah</w:t>
      </w:r>
      <w:r>
        <w:rPr>
          <w:rFonts w:ascii="Times New Roman" w:hAnsi="Times New Roman"/>
          <w:sz w:val="24"/>
          <w:szCs w:val="24"/>
        </w:rPr>
        <w:t>. Jakarta: Bumi Aksara.</w:t>
      </w:r>
    </w:p>
    <w:p w:rsidR="00B55A15" w:rsidRPr="00A02906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0C0C02">
        <w:rPr>
          <w:rFonts w:ascii="Times New Roman" w:hAnsi="Times New Roman"/>
          <w:sz w:val="24"/>
          <w:szCs w:val="24"/>
        </w:rPr>
        <w:t xml:space="preserve">Hulupi R. 2002. </w:t>
      </w:r>
      <w:r w:rsidRPr="000C0C02">
        <w:rPr>
          <w:rFonts w:ascii="Times New Roman" w:hAnsi="Times New Roman"/>
          <w:i/>
          <w:sz w:val="24"/>
          <w:szCs w:val="24"/>
        </w:rPr>
        <w:t>Budidaya Kopi Arabika : Pedoman Teknis.</w:t>
      </w:r>
      <w:r w:rsidRPr="000C0C02">
        <w:rPr>
          <w:rFonts w:ascii="Times New Roman" w:hAnsi="Times New Roman"/>
          <w:sz w:val="24"/>
          <w:szCs w:val="24"/>
        </w:rPr>
        <w:t xml:space="preserve"> Jakarta : Pusat Penel</w:t>
      </w:r>
      <w:r>
        <w:rPr>
          <w:rFonts w:ascii="Times New Roman" w:hAnsi="Times New Roman"/>
          <w:sz w:val="24"/>
          <w:szCs w:val="24"/>
        </w:rPr>
        <w:t>itian Kopi dan Kakao Indonesia.</w:t>
      </w:r>
    </w:p>
    <w:p w:rsidR="00B55A15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 w:rsidRPr="000C0C02">
        <w:rPr>
          <w:rFonts w:ascii="Times New Roman" w:hAnsi="Times New Roman"/>
          <w:sz w:val="24"/>
          <w:szCs w:val="24"/>
        </w:rPr>
        <w:t xml:space="preserve">Prastowo, B., Sriyanto, dan Rubiyo. 2010. </w:t>
      </w:r>
      <w:r w:rsidRPr="00326E95">
        <w:rPr>
          <w:rFonts w:ascii="Times New Roman" w:hAnsi="Times New Roman"/>
          <w:i/>
          <w:sz w:val="24"/>
          <w:szCs w:val="24"/>
        </w:rPr>
        <w:t>Budidaya, Panen dan pascapanen kopi</w:t>
      </w:r>
      <w:r w:rsidRPr="000C0C02">
        <w:rPr>
          <w:rFonts w:ascii="Times New Roman" w:hAnsi="Times New Roman"/>
          <w:sz w:val="24"/>
          <w:szCs w:val="24"/>
        </w:rPr>
        <w:t>. Penerbit Eska Media bekerjasama dengan Pusat Penelitian dan Perkebunan. Bogor.</w:t>
      </w:r>
    </w:p>
    <w:p w:rsidR="00B55A15" w:rsidRPr="00A02906" w:rsidRDefault="00B55A15" w:rsidP="00B55A15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Ridwansyah. 2003</w:t>
      </w:r>
      <w:r w:rsidRPr="000C0C02">
        <w:rPr>
          <w:rFonts w:ascii="Times New Roman" w:hAnsi="Times New Roman"/>
          <w:sz w:val="24"/>
          <w:szCs w:val="24"/>
        </w:rPr>
        <w:t xml:space="preserve">. </w:t>
      </w:r>
      <w:r w:rsidRPr="000C0C02">
        <w:rPr>
          <w:rFonts w:ascii="Times New Roman" w:hAnsi="Times New Roman"/>
          <w:i/>
          <w:sz w:val="24"/>
          <w:szCs w:val="24"/>
        </w:rPr>
        <w:t>Budidaya Kopi Arabika : Pedoman Teknis.</w:t>
      </w:r>
      <w:r w:rsidRPr="000C0C02">
        <w:rPr>
          <w:rFonts w:ascii="Times New Roman" w:hAnsi="Times New Roman"/>
          <w:sz w:val="24"/>
          <w:szCs w:val="24"/>
        </w:rPr>
        <w:t xml:space="preserve"> Jakarta : Pusat Penelitian Kopi dan Kakao Indonesia.</w:t>
      </w:r>
    </w:p>
    <w:p w:rsidR="00B55A15" w:rsidRDefault="00B55A15" w:rsidP="00B55A1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proofErr w:type="gramStart"/>
      <w:r w:rsidRPr="000A311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Starfarm</w:t>
      </w:r>
      <w:proofErr w:type="spellEnd"/>
      <w:r w:rsidRPr="000A311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, 20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10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26E95">
        <w:rPr>
          <w:rFonts w:ascii="Times New Roman" w:eastAsia="Times New Roman" w:hAnsi="Times New Roman"/>
          <w:i/>
          <w:color w:val="000000"/>
          <w:sz w:val="24"/>
          <w:szCs w:val="24"/>
        </w:rPr>
        <w:t>Standar Operasional Pemanenan Kopi Arabika dan Kakao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Jakarta </w:t>
      </w:r>
    </w:p>
    <w:p w:rsidR="007E4A60" w:rsidRDefault="007E4A60">
      <w:bookmarkStart w:id="1" w:name="_GoBack"/>
      <w:bookmarkEnd w:id="1"/>
    </w:p>
    <w:sectPr w:rsidR="007E4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15"/>
    <w:rsid w:val="00445C16"/>
    <w:rsid w:val="00626E4A"/>
    <w:rsid w:val="007451FD"/>
    <w:rsid w:val="007E4A60"/>
    <w:rsid w:val="00B55A15"/>
    <w:rsid w:val="00F4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1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15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A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</dc:creator>
  <cp:lastModifiedBy>KRE</cp:lastModifiedBy>
  <cp:revision>1</cp:revision>
  <dcterms:created xsi:type="dcterms:W3CDTF">2022-03-04T05:07:00Z</dcterms:created>
  <dcterms:modified xsi:type="dcterms:W3CDTF">2022-03-04T05:07:00Z</dcterms:modified>
</cp:coreProperties>
</file>