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99" w:rsidRPr="00FB07D6" w:rsidRDefault="00DD1699" w:rsidP="00DD169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9509F" wp14:editId="0976D535">
                <wp:simplePos x="0" y="0"/>
                <wp:positionH relativeFrom="column">
                  <wp:posOffset>7620</wp:posOffset>
                </wp:positionH>
                <wp:positionV relativeFrom="paragraph">
                  <wp:posOffset>777240</wp:posOffset>
                </wp:positionV>
                <wp:extent cx="5019675" cy="0"/>
                <wp:effectExtent l="0" t="1905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22727" id="Straight Connector 5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61.2pt" to="395.8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" strokecolor="black [3213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8"/>
        </w:rPr>
        <w:t xml:space="preserve">Siti Fadillah. J1A118020. </w:t>
      </w:r>
      <w:proofErr w:type="spellStart"/>
      <w:r w:rsidRPr="00FB07D6">
        <w:rPr>
          <w:rFonts w:ascii="Times New Roman" w:hAnsi="Times New Roman" w:cs="Times New Roman"/>
          <w:b/>
          <w:sz w:val="24"/>
          <w:szCs w:val="28"/>
        </w:rPr>
        <w:t>Pengaruh</w:t>
      </w:r>
      <w:proofErr w:type="spellEnd"/>
      <w:r w:rsidRPr="00FB07D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FB07D6">
        <w:rPr>
          <w:rFonts w:ascii="Times New Roman" w:hAnsi="Times New Roman" w:cs="Times New Roman"/>
          <w:b/>
          <w:sz w:val="24"/>
          <w:szCs w:val="28"/>
        </w:rPr>
        <w:t>Perbandingan</w:t>
      </w:r>
      <w:proofErr w:type="spellEnd"/>
      <w:r w:rsidRPr="00FB07D6">
        <w:rPr>
          <w:rFonts w:ascii="Times New Roman" w:hAnsi="Times New Roman" w:cs="Times New Roman"/>
          <w:b/>
          <w:sz w:val="24"/>
          <w:szCs w:val="28"/>
        </w:rPr>
        <w:t xml:space="preserve"> Air </w:t>
      </w:r>
      <w:proofErr w:type="spellStart"/>
      <w:r w:rsidRPr="00FB07D6">
        <w:rPr>
          <w:rFonts w:ascii="Times New Roman" w:hAnsi="Times New Roman" w:cs="Times New Roman"/>
          <w:b/>
          <w:sz w:val="24"/>
          <w:szCs w:val="28"/>
        </w:rPr>
        <w:t>Kelapa</w:t>
      </w:r>
      <w:proofErr w:type="spellEnd"/>
      <w:r w:rsidRPr="00FB07D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FB07D6">
        <w:rPr>
          <w:rFonts w:ascii="Times New Roman" w:hAnsi="Times New Roman" w:cs="Times New Roman"/>
          <w:b/>
          <w:sz w:val="24"/>
          <w:szCs w:val="28"/>
        </w:rPr>
        <w:t>Tua</w:t>
      </w:r>
      <w:proofErr w:type="spellEnd"/>
      <w:r w:rsidRPr="00FB07D6">
        <w:rPr>
          <w:rFonts w:ascii="Times New Roman" w:hAnsi="Times New Roman" w:cs="Times New Roman"/>
          <w:b/>
          <w:sz w:val="24"/>
          <w:szCs w:val="28"/>
        </w:rPr>
        <w:t xml:space="preserve"> Dan Sari </w:t>
      </w:r>
      <w:proofErr w:type="spellStart"/>
      <w:r w:rsidRPr="00FB07D6">
        <w:rPr>
          <w:rFonts w:ascii="Times New Roman" w:hAnsi="Times New Roman" w:cs="Times New Roman"/>
          <w:b/>
          <w:sz w:val="24"/>
          <w:szCs w:val="28"/>
        </w:rPr>
        <w:t>Daun</w:t>
      </w:r>
      <w:proofErr w:type="spellEnd"/>
      <w:r w:rsidRPr="00FB07D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FB07D6">
        <w:rPr>
          <w:rFonts w:ascii="Times New Roman" w:hAnsi="Times New Roman" w:cs="Times New Roman"/>
          <w:b/>
          <w:sz w:val="24"/>
          <w:szCs w:val="28"/>
        </w:rPr>
        <w:t>Pandan</w:t>
      </w:r>
      <w:proofErr w:type="spellEnd"/>
      <w:r w:rsidRPr="00FB07D6">
        <w:rPr>
          <w:rFonts w:ascii="Times New Roman" w:hAnsi="Times New Roman" w:cs="Times New Roman"/>
          <w:b/>
          <w:sz w:val="24"/>
          <w:szCs w:val="28"/>
        </w:rPr>
        <w:t xml:space="preserve"> Wangi (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Pandanus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a</w:t>
      </w:r>
      <w:r w:rsidRPr="00FB07D6">
        <w:rPr>
          <w:rFonts w:ascii="Times New Roman" w:hAnsi="Times New Roman" w:cs="Times New Roman"/>
          <w:b/>
          <w:i/>
          <w:sz w:val="24"/>
          <w:szCs w:val="28"/>
        </w:rPr>
        <w:t>maryllifolius</w:t>
      </w:r>
      <w:proofErr w:type="spellEnd"/>
      <w:r w:rsidRPr="00FB07D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B07D6">
        <w:rPr>
          <w:rFonts w:ascii="Times New Roman" w:hAnsi="Times New Roman" w:cs="Times New Roman"/>
          <w:b/>
          <w:i/>
          <w:sz w:val="24"/>
          <w:szCs w:val="28"/>
        </w:rPr>
        <w:t>Roxb</w:t>
      </w:r>
      <w:proofErr w:type="spellEnd"/>
      <w:r w:rsidRPr="00FB07D6">
        <w:rPr>
          <w:rFonts w:ascii="Times New Roman" w:hAnsi="Times New Roman" w:cs="Times New Roman"/>
          <w:b/>
          <w:sz w:val="24"/>
          <w:szCs w:val="28"/>
        </w:rPr>
        <w:t xml:space="preserve">.) </w:t>
      </w:r>
      <w:proofErr w:type="spellStart"/>
      <w:r w:rsidRPr="00FB07D6">
        <w:rPr>
          <w:rFonts w:ascii="Times New Roman" w:hAnsi="Times New Roman" w:cs="Times New Roman"/>
          <w:b/>
          <w:sz w:val="24"/>
          <w:szCs w:val="28"/>
        </w:rPr>
        <w:t>Terhadap</w:t>
      </w:r>
      <w:proofErr w:type="spellEnd"/>
      <w:r w:rsidRPr="00FB07D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FB07D6">
        <w:rPr>
          <w:rFonts w:ascii="Times New Roman" w:hAnsi="Times New Roman" w:cs="Times New Roman"/>
          <w:b/>
          <w:sz w:val="24"/>
          <w:szCs w:val="28"/>
        </w:rPr>
        <w:t>Sirup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Dihasilkan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; Ir.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Surhaini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M.P.,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Rahayu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Suseno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S.TP.,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DD1699" w:rsidRPr="00DB7883" w:rsidRDefault="00DD1699" w:rsidP="00DD1699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bookmarkStart w:id="0" w:name="_Toc106086105"/>
      <w:bookmarkStart w:id="1" w:name="_Toc110410179"/>
      <w:r w:rsidRPr="00DB7883">
        <w:rPr>
          <w:rFonts w:ascii="Times New Roman" w:hAnsi="Times New Roman" w:cs="Times New Roman"/>
          <w:b/>
          <w:color w:val="auto"/>
          <w:sz w:val="24"/>
          <w:szCs w:val="28"/>
        </w:rPr>
        <w:t>RINGKASAN</w:t>
      </w:r>
      <w:bookmarkEnd w:id="0"/>
      <w:bookmarkEnd w:id="1"/>
    </w:p>
    <w:p w:rsidR="00DD1699" w:rsidRDefault="00DD1699" w:rsidP="00DD16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D99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99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D9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9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9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9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99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9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99">
        <w:rPr>
          <w:rFonts w:ascii="Times New Roman" w:hAnsi="Times New Roman" w:cs="Times New Roman"/>
          <w:sz w:val="24"/>
          <w:szCs w:val="24"/>
        </w:rPr>
        <w:t>serabut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D99">
        <w:rPr>
          <w:rFonts w:ascii="Times New Roman" w:hAnsi="Times New Roman" w:cs="Times New Roman"/>
          <w:sz w:val="24"/>
          <w:szCs w:val="24"/>
        </w:rPr>
        <w:t>tempurung</w:t>
      </w:r>
      <w:proofErr w:type="spellEnd"/>
      <w:r w:rsidRPr="000F0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air. </w:t>
      </w:r>
      <w:r w:rsidRPr="00245ED6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khasiat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Kalori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17,0 K; Protein 0,2 g;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Lemak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1,00 g;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3,80 g;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15,00 mg;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Fosfor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8,00 mg;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0,20 mg;</w:t>
      </w:r>
      <w:r>
        <w:rPr>
          <w:rFonts w:ascii="Times New Roman" w:hAnsi="Times New Roman" w:cs="Times New Roman"/>
          <w:sz w:val="24"/>
          <w:szCs w:val="24"/>
        </w:rPr>
        <w:t xml:space="preserve"> Vitamin C 1,00 mg;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95,50 g.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sirup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pandan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D6">
        <w:rPr>
          <w:rFonts w:ascii="Times New Roman" w:hAnsi="Times New Roman" w:cs="Times New Roman"/>
          <w:sz w:val="24"/>
          <w:szCs w:val="24"/>
        </w:rPr>
        <w:t>wangi</w:t>
      </w:r>
      <w:proofErr w:type="spellEnd"/>
      <w:r w:rsidRPr="00245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Pandan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wangi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alkaloid, flavonoid,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saponin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tanin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polifenol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98A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D6498A">
        <w:rPr>
          <w:rFonts w:ascii="Times New Roman" w:hAnsi="Times New Roman" w:cs="Times New Roman"/>
          <w:sz w:val="24"/>
          <w:szCs w:val="24"/>
        </w:rPr>
        <w:t>.</w:t>
      </w:r>
    </w:p>
    <w:p w:rsidR="00DD1699" w:rsidRDefault="00DD1699" w:rsidP="00DD16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(RAL)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(100%:0%, 90%:10%, 80%:20%, 70%:30%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60%:40%)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viskositas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pH)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organoleptik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hedonik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pengenceran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aroma,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hedonik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rasa).</w:t>
      </w:r>
    </w:p>
    <w:p w:rsidR="00DD1699" w:rsidRDefault="00DD1699" w:rsidP="00DD1699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Perlakuan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</w:rPr>
        <w:t>kelapa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sari </w:t>
      </w:r>
      <w:proofErr w:type="spellStart"/>
      <w:r>
        <w:rPr>
          <w:rFonts w:ascii="Times New Roman" w:hAnsi="Times New Roman" w:cs="Times New Roman"/>
          <w:sz w:val="24"/>
        </w:rPr>
        <w:t>daun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80% air </w:t>
      </w:r>
      <w:proofErr w:type="spellStart"/>
      <w:r>
        <w:rPr>
          <w:rFonts w:ascii="Times New Roman" w:hAnsi="Times New Roman" w:cs="Times New Roman"/>
          <w:sz w:val="24"/>
        </w:rPr>
        <w:t>kelapa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 xml:space="preserve"> : 20% sari </w:t>
      </w:r>
      <w:proofErr w:type="spellStart"/>
      <w:r>
        <w:rPr>
          <w:rFonts w:ascii="Times New Roman" w:hAnsi="Times New Roman" w:cs="Times New Roman"/>
          <w:sz w:val="24"/>
        </w:rPr>
        <w:t>daun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L 73,75,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a -3,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b 49,75, </w:t>
      </w:r>
      <w:proofErr w:type="spellStart"/>
      <w:r>
        <w:rPr>
          <w:rFonts w:ascii="Times New Roman" w:hAnsi="Times New Roman" w:cs="Times New Roman"/>
          <w:sz w:val="24"/>
        </w:rPr>
        <w:t>Viskositas</w:t>
      </w:r>
      <w:proofErr w:type="spellEnd"/>
      <w:r>
        <w:rPr>
          <w:rFonts w:ascii="Times New Roman" w:hAnsi="Times New Roman" w:cs="Times New Roman"/>
          <w:sz w:val="24"/>
        </w:rPr>
        <w:t xml:space="preserve"> 61,39 </w:t>
      </w:r>
      <w:proofErr w:type="spellStart"/>
      <w:r>
        <w:rPr>
          <w:rFonts w:ascii="Times New Roman" w:hAnsi="Times New Roman" w:cs="Times New Roman"/>
          <w:sz w:val="24"/>
        </w:rPr>
        <w:t>m.Pa.s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stabilitas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ke-6,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ke-9,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ke-12 </w:t>
      </w:r>
      <w:proofErr w:type="spellStart"/>
      <w:r>
        <w:rPr>
          <w:rFonts w:ascii="Times New Roman" w:hAnsi="Times New Roman" w:cs="Times New Roman"/>
          <w:sz w:val="24"/>
        </w:rPr>
        <w:t>berturut-turut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3,76, 4,05, 4,66,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6,63.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kimia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TPT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58,70</w:t>
      </w:r>
      <w:r w:rsidRPr="0075717B">
        <w:rPr>
          <w:rFonts w:ascii="Times New Roman" w:hAnsi="Times New Roman" w:cs="Times New Roman"/>
          <w:sz w:val="24"/>
          <w:vertAlign w:val="superscript"/>
        </w:rPr>
        <w:t>o</w:t>
      </w:r>
      <w:r>
        <w:rPr>
          <w:rFonts w:ascii="Times New Roman" w:hAnsi="Times New Roman" w:cs="Times New Roman"/>
          <w:sz w:val="24"/>
        </w:rPr>
        <w:t xml:space="preserve">Brix, </w:t>
      </w:r>
      <w:proofErr w:type="spellStart"/>
      <w:r>
        <w:rPr>
          <w:rFonts w:ascii="Times New Roman" w:hAnsi="Times New Roman" w:cs="Times New Roman"/>
          <w:sz w:val="24"/>
        </w:rPr>
        <w:t>antioksidan</w:t>
      </w:r>
      <w:proofErr w:type="spellEnd"/>
      <w:r>
        <w:rPr>
          <w:rFonts w:ascii="Times New Roman" w:hAnsi="Times New Roman" w:cs="Times New Roman"/>
          <w:sz w:val="24"/>
        </w:rPr>
        <w:t xml:space="preserve"> 8,34%,dan pH 3,82. </w:t>
      </w:r>
      <w:proofErr w:type="spellStart"/>
      <w:r>
        <w:rPr>
          <w:rFonts w:ascii="Times New Roman" w:hAnsi="Times New Roman" w:cs="Times New Roman"/>
          <w:sz w:val="24"/>
        </w:rPr>
        <w:t>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organoleptik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pengenceran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kuning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pengenceran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kehijauan</w:t>
      </w:r>
      <w:proofErr w:type="spellEnd"/>
      <w:r>
        <w:rPr>
          <w:rFonts w:ascii="Times New Roman" w:hAnsi="Times New Roman" w:cs="Times New Roman"/>
          <w:sz w:val="24"/>
        </w:rPr>
        <w:t xml:space="preserve">, rasa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aroma </w:t>
      </w:r>
      <w:proofErr w:type="spellStart"/>
      <w:r>
        <w:rPr>
          <w:rFonts w:ascii="Times New Roman" w:hAnsi="Times New Roman" w:cs="Times New Roman"/>
          <w:sz w:val="24"/>
        </w:rPr>
        <w:t>agak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</w:rPr>
        <w:t>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sirup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komersial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7159">
        <w:rPr>
          <w:rFonts w:ascii="Times New Roman" w:hAnsi="Times New Roman" w:cs="Times New Roman"/>
          <w:i/>
          <w:sz w:val="24"/>
        </w:rPr>
        <w:t>cocopandan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</w:p>
    <w:p w:rsidR="00DD1699" w:rsidRDefault="00DD1699" w:rsidP="00DD1699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</w:rPr>
      </w:pPr>
    </w:p>
    <w:p w:rsidR="00D3310A" w:rsidRPr="00DD1699" w:rsidRDefault="00DD1699" w:rsidP="00DD16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</w:rPr>
        <w:t>kunci</w:t>
      </w:r>
      <w:proofErr w:type="spellEnd"/>
      <w:r>
        <w:rPr>
          <w:rFonts w:ascii="Times New Roman" w:hAnsi="Times New Roman" w:cs="Times New Roman"/>
          <w:sz w:val="24"/>
        </w:rPr>
        <w:t xml:space="preserve"> : </w:t>
      </w:r>
      <w:r w:rsidRPr="00E12DD4">
        <w:rPr>
          <w:rFonts w:ascii="Times New Roman" w:hAnsi="Times New Roman" w:cs="Times New Roman"/>
          <w:sz w:val="24"/>
        </w:rPr>
        <w:t xml:space="preserve">Air </w:t>
      </w:r>
      <w:proofErr w:type="spellStart"/>
      <w:r w:rsidRPr="00E12DD4">
        <w:rPr>
          <w:rFonts w:ascii="Times New Roman" w:hAnsi="Times New Roman" w:cs="Times New Roman"/>
          <w:sz w:val="24"/>
        </w:rPr>
        <w:t>Kelapa</w:t>
      </w:r>
      <w:proofErr w:type="spellEnd"/>
      <w:r w:rsidRPr="00E12D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2DD4">
        <w:rPr>
          <w:rFonts w:ascii="Times New Roman" w:hAnsi="Times New Roman" w:cs="Times New Roman"/>
          <w:sz w:val="24"/>
        </w:rPr>
        <w:t>Tua</w:t>
      </w:r>
      <w:proofErr w:type="spellEnd"/>
      <w:r w:rsidRPr="00E12DD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12DD4">
        <w:rPr>
          <w:rFonts w:ascii="Times New Roman" w:hAnsi="Times New Roman" w:cs="Times New Roman"/>
          <w:sz w:val="24"/>
        </w:rPr>
        <w:t>Daun</w:t>
      </w:r>
      <w:proofErr w:type="spellEnd"/>
      <w:r w:rsidRPr="00E12D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2DD4">
        <w:rPr>
          <w:rFonts w:ascii="Times New Roman" w:hAnsi="Times New Roman" w:cs="Times New Roman"/>
          <w:sz w:val="24"/>
        </w:rPr>
        <w:t>Pandan</w:t>
      </w:r>
      <w:proofErr w:type="spellEnd"/>
      <w:r w:rsidRPr="00E12DD4">
        <w:rPr>
          <w:rFonts w:ascii="Times New Roman" w:hAnsi="Times New Roman" w:cs="Times New Roman"/>
          <w:sz w:val="24"/>
        </w:rPr>
        <w:t xml:space="preserve"> Wangi, </w:t>
      </w:r>
      <w:proofErr w:type="spellStart"/>
      <w:r w:rsidRPr="00E12DD4">
        <w:rPr>
          <w:rFonts w:ascii="Times New Roman" w:hAnsi="Times New Roman" w:cs="Times New Roman"/>
          <w:sz w:val="24"/>
        </w:rPr>
        <w:t>Sirup</w:t>
      </w:r>
      <w:proofErr w:type="spellEnd"/>
      <w:r w:rsidRPr="00E12DD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GoBack"/>
      <w:bookmarkEnd w:id="2"/>
    </w:p>
    <w:sectPr w:rsidR="00D3310A" w:rsidRPr="00DD1699" w:rsidSect="00DD1699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99"/>
    <w:rsid w:val="00D3310A"/>
    <w:rsid w:val="00D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8847"/>
  <w15:chartTrackingRefBased/>
  <w15:docId w15:val="{8A53E11C-D905-4AFA-BFBB-675FCB94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699"/>
  </w:style>
  <w:style w:type="paragraph" w:styleId="Heading1">
    <w:name w:val="heading 1"/>
    <w:basedOn w:val="Normal"/>
    <w:next w:val="Normal"/>
    <w:link w:val="Heading1Char"/>
    <w:uiPriority w:val="9"/>
    <w:qFormat/>
    <w:rsid w:val="00DD1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6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Fadillah</dc:creator>
  <cp:keywords/>
  <dc:description/>
  <cp:lastModifiedBy>Siti Fadillah</cp:lastModifiedBy>
  <cp:revision>1</cp:revision>
  <dcterms:created xsi:type="dcterms:W3CDTF">2022-09-02T14:18:00Z</dcterms:created>
  <dcterms:modified xsi:type="dcterms:W3CDTF">2022-09-02T14:18:00Z</dcterms:modified>
</cp:coreProperties>
</file>