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35" w:rsidRPr="00A748FE" w:rsidRDefault="00801F35" w:rsidP="00801F35">
      <w:pPr>
        <w:pStyle w:val="Heading1"/>
        <w:rPr>
          <w:rFonts w:cs="Times New Roman"/>
          <w:lang w:val="en-US"/>
        </w:rPr>
      </w:pPr>
      <w:bookmarkStart w:id="0" w:name="_Toc124239546"/>
      <w:bookmarkStart w:id="1" w:name="_GoBack"/>
      <w:bookmarkEnd w:id="1"/>
      <w:r w:rsidRPr="00A748FE">
        <w:rPr>
          <w:rFonts w:cs="Times New Roman"/>
          <w:lang w:val="en-US"/>
        </w:rPr>
        <w:t>DAFTAR PUSTAKA</w:t>
      </w:r>
      <w:bookmarkEnd w:id="0"/>
    </w:p>
    <w:p w:rsidR="00801F35" w:rsidRPr="00A748FE" w:rsidRDefault="00801F35" w:rsidP="00801F35">
      <w:pPr>
        <w:rPr>
          <w:rFonts w:ascii="Times New Roman" w:hAnsi="Times New Roman" w:cs="Times New Roman"/>
          <w:lang w:val="en-US"/>
        </w:rPr>
      </w:pPr>
    </w:p>
    <w:p w:rsidR="00801F35" w:rsidRPr="00A748FE" w:rsidRDefault="00801F35" w:rsidP="00801F35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A748FE">
        <w:rPr>
          <w:rFonts w:ascii="Times New Roman" w:hAnsi="Times New Roman" w:cs="Times New Roman"/>
        </w:rPr>
        <w:t xml:space="preserve">Ahmad </w:t>
      </w:r>
      <w:r>
        <w:rPr>
          <w:rFonts w:ascii="Times New Roman" w:hAnsi="Times New Roman" w:cs="Times New Roman"/>
        </w:rPr>
        <w:t>&amp;</w:t>
      </w:r>
      <w:r w:rsidRPr="00A748FE">
        <w:rPr>
          <w:rFonts w:ascii="Times New Roman" w:hAnsi="Times New Roman" w:cs="Times New Roman"/>
        </w:rPr>
        <w:t xml:space="preserve"> Sujianto (2022), Implementasi Sertifikasi Guru Dalam Rangka Meningkatkan Profesionalitas Guru.</w:t>
      </w:r>
    </w:p>
    <w:p w:rsidR="00801F35" w:rsidRPr="00A748FE" w:rsidRDefault="00801F35" w:rsidP="00801F35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A748FE">
        <w:rPr>
          <w:rFonts w:ascii="Times New Roman" w:hAnsi="Times New Roman" w:cs="Times New Roman"/>
        </w:rPr>
        <w:t>Arsyad</w:t>
      </w:r>
      <w:r>
        <w:rPr>
          <w:rFonts w:ascii="Times New Roman" w:hAnsi="Times New Roman" w:cs="Times New Roman"/>
        </w:rPr>
        <w:t>, A (2015)</w:t>
      </w:r>
      <w:r w:rsidRPr="00A748FE">
        <w:rPr>
          <w:rFonts w:ascii="Times New Roman" w:hAnsi="Times New Roman" w:cs="Times New Roman"/>
        </w:rPr>
        <w:t xml:space="preserve">. </w:t>
      </w:r>
      <w:r w:rsidRPr="00DC7536">
        <w:rPr>
          <w:rFonts w:ascii="Times New Roman" w:hAnsi="Times New Roman" w:cs="Times New Roman"/>
          <w:i/>
        </w:rPr>
        <w:t>Professionalism, Professionality and the Development of Education Professionals</w:t>
      </w:r>
      <w:r w:rsidRPr="00A748FE">
        <w:rPr>
          <w:rFonts w:ascii="Times New Roman" w:hAnsi="Times New Roman" w:cs="Times New Roman"/>
        </w:rPr>
        <w:t>. www. education. leeds. ac.uk. The University of Leeds, England. The topic was chosen and quoted as well as downloaded from the internet prepared in Makassar, 23rd February 2015, hal. 5.</w:t>
      </w:r>
    </w:p>
    <w:p w:rsidR="00801F35" w:rsidRPr="00A748FE" w:rsidRDefault="00801F35" w:rsidP="00801F35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Creswell, J. </w:t>
      </w:r>
      <w:r w:rsidRPr="00A748FE">
        <w:rPr>
          <w:rFonts w:ascii="Times New Roman" w:hAnsi="Times New Roman" w:cs="Times New Roman"/>
        </w:rPr>
        <w:t xml:space="preserve">W. (2007). </w:t>
      </w:r>
      <w:r w:rsidRPr="00A748FE">
        <w:rPr>
          <w:rFonts w:ascii="Times New Roman" w:hAnsi="Times New Roman" w:cs="Times New Roman"/>
          <w:i/>
        </w:rPr>
        <w:t>Qualitative inquiry and research design: Choosing among five traditions (2nd ed)</w:t>
      </w:r>
      <w:r>
        <w:rPr>
          <w:rFonts w:ascii="Times New Roman" w:hAnsi="Times New Roman" w:cs="Times New Roman"/>
          <w:i/>
        </w:rPr>
        <w:t>”</w:t>
      </w:r>
      <w:r w:rsidRPr="00A748FE">
        <w:rPr>
          <w:rFonts w:ascii="Times New Roman" w:hAnsi="Times New Roman" w:cs="Times New Roman"/>
        </w:rPr>
        <w:t>. Thousand Oaks, CA: Sage Publications</w:t>
      </w:r>
      <w:r>
        <w:rPr>
          <w:rFonts w:ascii="Times New Roman" w:hAnsi="Times New Roman" w:cs="Times New Roman"/>
        </w:rPr>
        <w:t>.</w:t>
      </w:r>
    </w:p>
    <w:p w:rsidR="00801F35" w:rsidRPr="00A748FE" w:rsidRDefault="00801F35" w:rsidP="00801F35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A748FE">
        <w:rPr>
          <w:rFonts w:ascii="Times New Roman" w:hAnsi="Times New Roman" w:cs="Times New Roman"/>
        </w:rPr>
        <w:t xml:space="preserve">Creswell, J. W. (2010). </w:t>
      </w:r>
      <w:r w:rsidRPr="00A748FE">
        <w:rPr>
          <w:rFonts w:ascii="Times New Roman" w:hAnsi="Times New Roman" w:cs="Times New Roman"/>
          <w:i/>
        </w:rPr>
        <w:t>Research design</w:t>
      </w:r>
      <w:r>
        <w:rPr>
          <w:rFonts w:ascii="Times New Roman" w:hAnsi="Times New Roman" w:cs="Times New Roman"/>
          <w:i/>
        </w:rPr>
        <w:t xml:space="preserve">: </w:t>
      </w:r>
      <w:r w:rsidRPr="00A748FE">
        <w:rPr>
          <w:rFonts w:ascii="Times New Roman" w:hAnsi="Times New Roman" w:cs="Times New Roman"/>
        </w:rPr>
        <w:t xml:space="preserve"> </w:t>
      </w:r>
      <w:r w:rsidRPr="00F14D6B">
        <w:rPr>
          <w:rFonts w:ascii="Times New Roman" w:hAnsi="Times New Roman" w:cs="Times New Roman"/>
          <w:i/>
        </w:rPr>
        <w:t>Qualitative, quantitave and mix method</w:t>
      </w:r>
      <w:r>
        <w:rPr>
          <w:rFonts w:ascii="Times New Roman" w:hAnsi="Times New Roman" w:cs="Times New Roman"/>
          <w:i/>
        </w:rPr>
        <w:t>”</w:t>
      </w:r>
      <w:r w:rsidRPr="00A748F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Thousand Oaks, CA : Sage Publication. </w:t>
      </w:r>
    </w:p>
    <w:p w:rsidR="00801F35" w:rsidRPr="00A748FE" w:rsidRDefault="00801F35" w:rsidP="00801F35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Creswell, J.</w:t>
      </w:r>
      <w:r w:rsidRPr="00A748FE">
        <w:rPr>
          <w:rFonts w:ascii="Times New Roman" w:hAnsi="Times New Roman" w:cs="Times New Roman"/>
        </w:rPr>
        <w:t xml:space="preserve"> W. (2011). </w:t>
      </w:r>
      <w:r w:rsidRPr="00A748FE">
        <w:rPr>
          <w:rFonts w:ascii="Times New Roman" w:hAnsi="Times New Roman" w:cs="Times New Roman"/>
          <w:i/>
        </w:rPr>
        <w:t>Educational research : Planning, conducting, and evaluating quantitative and qualitative research (4th ed</w:t>
      </w:r>
      <w:r w:rsidRPr="00A748FE">
        <w:rPr>
          <w:rFonts w:ascii="Times New Roman" w:hAnsi="Times New Roman" w:cs="Times New Roman"/>
        </w:rPr>
        <w:t>). Boston: Pearson Education, Inc</w:t>
      </w:r>
      <w:r>
        <w:rPr>
          <w:rFonts w:ascii="Times New Roman" w:hAnsi="Times New Roman" w:cs="Times New Roman"/>
        </w:rPr>
        <w:t>.</w:t>
      </w:r>
    </w:p>
    <w:p w:rsidR="00801F35" w:rsidRPr="00A748FE" w:rsidRDefault="00801F35" w:rsidP="00801F35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A748FE">
        <w:rPr>
          <w:rFonts w:ascii="Times New Roman" w:hAnsi="Times New Roman" w:cs="Times New Roman"/>
        </w:rPr>
        <w:t>Direktorat Jendral Pendidikan Islam Departemen Agama RI</w:t>
      </w:r>
      <w:r>
        <w:rPr>
          <w:rFonts w:ascii="Times New Roman" w:hAnsi="Times New Roman" w:cs="Times New Roman"/>
        </w:rPr>
        <w:t xml:space="preserve"> </w:t>
      </w:r>
      <w:r w:rsidRPr="00A748FE">
        <w:rPr>
          <w:rFonts w:ascii="Times New Roman" w:hAnsi="Times New Roman" w:cs="Times New Roman"/>
        </w:rPr>
        <w:t>, Undang-undang dan Pe</w:t>
      </w:r>
      <w:r>
        <w:rPr>
          <w:rFonts w:ascii="Times New Roman" w:hAnsi="Times New Roman" w:cs="Times New Roman"/>
        </w:rPr>
        <w:t>raturan Pemerintah RI. (</w:t>
      </w:r>
      <w:r w:rsidRPr="00A748FE">
        <w:rPr>
          <w:rFonts w:ascii="Times New Roman" w:hAnsi="Times New Roman" w:cs="Times New Roman"/>
        </w:rPr>
        <w:t>2006</w:t>
      </w:r>
      <w:r>
        <w:rPr>
          <w:rFonts w:ascii="Times New Roman" w:hAnsi="Times New Roman" w:cs="Times New Roman"/>
        </w:rPr>
        <w:t xml:space="preserve">). </w:t>
      </w:r>
    </w:p>
    <w:p w:rsidR="00801F35" w:rsidRDefault="00801F35" w:rsidP="00801F35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A748FE">
        <w:rPr>
          <w:rFonts w:ascii="Times New Roman" w:hAnsi="Times New Roman" w:cs="Times New Roman"/>
        </w:rPr>
        <w:t xml:space="preserve">Direktorat Jenderal Pendidikan Islam, Departemen Agama RI, Peraturan Pemerintah Republik Indonesia nomor 19 tahun 2005 tentang Standar </w:t>
      </w:r>
      <w:r>
        <w:rPr>
          <w:rFonts w:ascii="Times New Roman" w:hAnsi="Times New Roman" w:cs="Times New Roman"/>
        </w:rPr>
        <w:t>Nasional Pendidikan. (2005)</w:t>
      </w:r>
    </w:p>
    <w:p w:rsidR="00801F35" w:rsidRDefault="00801F35" w:rsidP="00801F35">
      <w:pPr>
        <w:spacing w:line="360" w:lineRule="auto"/>
        <w:ind w:left="709" w:hanging="709"/>
        <w:jc w:val="both"/>
        <w:rPr>
          <w:rFonts w:ascii="Times New Roman" w:hAnsi="Times New Roman" w:cs="Times New Roman"/>
          <w:i/>
        </w:rPr>
      </w:pPr>
      <w:r w:rsidRPr="00DA35C9">
        <w:rPr>
          <w:rFonts w:ascii="Times New Roman" w:hAnsi="Times New Roman" w:cs="Times New Roman"/>
        </w:rPr>
        <w:t>Djaali. (2017).</w:t>
      </w:r>
      <w:r w:rsidRPr="00123D4F">
        <w:rPr>
          <w:rFonts w:ascii="Times New Roman" w:hAnsi="Times New Roman" w:cs="Times New Roman"/>
        </w:rPr>
        <w:t xml:space="preserve"> </w:t>
      </w:r>
      <w:r w:rsidRPr="00F14D6B">
        <w:rPr>
          <w:rFonts w:ascii="Times New Roman" w:hAnsi="Times New Roman" w:cs="Times New Roman"/>
        </w:rPr>
        <w:t>Peningkatan mutu pendidikan nasional melalui program sertifikasi</w:t>
      </w:r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 xml:space="preserve">Edukasi : </w:t>
      </w:r>
      <w:r>
        <w:rPr>
          <w:rFonts w:ascii="Times New Roman" w:hAnsi="Times New Roman" w:cs="Times New Roman"/>
          <w:i/>
        </w:rPr>
        <w:t>Jurnal penelitian pendidikan agama dan keagamaan.</w:t>
      </w:r>
    </w:p>
    <w:p w:rsidR="00801F35" w:rsidRDefault="00801F35" w:rsidP="00801F35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C9054C">
        <w:rPr>
          <w:rFonts w:ascii="Times New Roman" w:hAnsi="Times New Roman" w:cs="Times New Roman"/>
        </w:rPr>
        <w:t>Fajar, A. (2006). Peranan sertifikasi guru dalam meningkatkan profesionalisme guru. Disajikan dalam seminar nasional sosialisasi sertifikasi guru dalam memaknai UU No.14 Tahun 2005. Bandung: Disdik Jawa Barat</w:t>
      </w:r>
    </w:p>
    <w:p w:rsidR="00801F35" w:rsidRDefault="00801F35" w:rsidP="00801F35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C9054C">
        <w:rPr>
          <w:rFonts w:ascii="Times New Roman" w:hAnsi="Times New Roman" w:cs="Times New Roman"/>
        </w:rPr>
        <w:t>Fatah, N. (2011). Landasan manajemen pendidikan (Edisi XI). Bandung: Remaja Rosdakarya Offset.</w:t>
      </w:r>
    </w:p>
    <w:p w:rsidR="00801F35" w:rsidRPr="00C9054C" w:rsidRDefault="00801F35" w:rsidP="00801F35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C9054C">
        <w:rPr>
          <w:rFonts w:ascii="Times New Roman" w:hAnsi="Times New Roman" w:cs="Times New Roman"/>
        </w:rPr>
        <w:t>Gulo. (2002), Metodologi penelitian. Jakarta: Grasindo.</w:t>
      </w:r>
    </w:p>
    <w:p w:rsidR="00801F35" w:rsidRPr="0022424F" w:rsidRDefault="00801F35" w:rsidP="00801F35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22424F">
        <w:rPr>
          <w:rFonts w:ascii="Times New Roman" w:hAnsi="Times New Roman" w:cs="Times New Roman"/>
        </w:rPr>
        <w:lastRenderedPageBreak/>
        <w:t>Harris, B.</w:t>
      </w:r>
      <w:r>
        <w:rPr>
          <w:rFonts w:ascii="Times New Roman" w:hAnsi="Times New Roman" w:cs="Times New Roman"/>
        </w:rPr>
        <w:t xml:space="preserve"> </w:t>
      </w:r>
      <w:r w:rsidRPr="0022424F">
        <w:rPr>
          <w:rFonts w:ascii="Times New Roman" w:hAnsi="Times New Roman" w:cs="Times New Roman"/>
        </w:rPr>
        <w:t xml:space="preserve">M. </w:t>
      </w:r>
      <w:r>
        <w:rPr>
          <w:rFonts w:ascii="Times New Roman" w:hAnsi="Times New Roman" w:cs="Times New Roman"/>
        </w:rPr>
        <w:t>(</w:t>
      </w:r>
      <w:r w:rsidRPr="0022424F">
        <w:rPr>
          <w:rFonts w:ascii="Times New Roman" w:hAnsi="Times New Roman" w:cs="Times New Roman"/>
        </w:rPr>
        <w:t>1990</w:t>
      </w:r>
      <w:r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  <w:i/>
        </w:rPr>
        <w:t>I</w:t>
      </w:r>
      <w:r w:rsidRPr="00397D61">
        <w:rPr>
          <w:rFonts w:ascii="Times New Roman" w:hAnsi="Times New Roman" w:cs="Times New Roman"/>
          <w:i/>
        </w:rPr>
        <w:t>mproving staff performance through in-service education</w:t>
      </w:r>
      <w:r w:rsidRPr="0022424F">
        <w:rPr>
          <w:rFonts w:ascii="Times New Roman" w:hAnsi="Times New Roman" w:cs="Times New Roman"/>
        </w:rPr>
        <w:t>.</w:t>
      </w:r>
    </w:p>
    <w:p w:rsidR="00801F35" w:rsidRPr="00A748FE" w:rsidRDefault="00801F35" w:rsidP="00801F35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22424F">
        <w:rPr>
          <w:rFonts w:ascii="Times New Roman" w:hAnsi="Times New Roman" w:cs="Times New Roman"/>
        </w:rPr>
        <w:t>Massachusetts: Allyn and Bacon Inc.</w:t>
      </w:r>
    </w:p>
    <w:p w:rsidR="00801F35" w:rsidRDefault="00801F35" w:rsidP="00801F35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Johnson, B &amp;  Ch</w:t>
      </w:r>
      <w:r w:rsidRPr="00A748F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i</w:t>
      </w:r>
      <w:r w:rsidRPr="00A748FE">
        <w:rPr>
          <w:rFonts w:ascii="Times New Roman" w:hAnsi="Times New Roman" w:cs="Times New Roman"/>
        </w:rPr>
        <w:t>sten</w:t>
      </w:r>
      <w:r>
        <w:rPr>
          <w:rFonts w:ascii="Times New Roman" w:hAnsi="Times New Roman" w:cs="Times New Roman"/>
        </w:rPr>
        <w:t>sen</w:t>
      </w:r>
      <w:r w:rsidRPr="00A748FE">
        <w:rPr>
          <w:rFonts w:ascii="Times New Roman" w:hAnsi="Times New Roman" w:cs="Times New Roman"/>
        </w:rPr>
        <w:t>, L.</w:t>
      </w:r>
      <w:r>
        <w:rPr>
          <w:rFonts w:ascii="Times New Roman" w:hAnsi="Times New Roman" w:cs="Times New Roman"/>
        </w:rPr>
        <w:t xml:space="preserve"> </w:t>
      </w:r>
      <w:r w:rsidRPr="00A748FE">
        <w:rPr>
          <w:rFonts w:ascii="Times New Roman" w:hAnsi="Times New Roman" w:cs="Times New Roman"/>
        </w:rPr>
        <w:t xml:space="preserve">B (2008). </w:t>
      </w:r>
      <w:r>
        <w:rPr>
          <w:rFonts w:ascii="Times New Roman" w:hAnsi="Times New Roman" w:cs="Times New Roman"/>
        </w:rPr>
        <w:t xml:space="preserve"> </w:t>
      </w:r>
      <w:r w:rsidRPr="00A748FE">
        <w:rPr>
          <w:rFonts w:ascii="Times New Roman" w:hAnsi="Times New Roman" w:cs="Times New Roman"/>
          <w:i/>
        </w:rPr>
        <w:t xml:space="preserve">Educational research: Quantitative, qaulitative, and mix approaches (3rd ed) </w:t>
      </w:r>
      <w:r w:rsidRPr="00A748FE">
        <w:rPr>
          <w:rFonts w:ascii="Times New Roman" w:hAnsi="Times New Roman" w:cs="Times New Roman"/>
        </w:rPr>
        <w:t>Boston: Sage Publication</w:t>
      </w:r>
      <w:r>
        <w:rPr>
          <w:rFonts w:ascii="Times New Roman" w:hAnsi="Times New Roman" w:cs="Times New Roman"/>
        </w:rPr>
        <w:t>.</w:t>
      </w:r>
    </w:p>
    <w:p w:rsidR="00801F35" w:rsidRPr="00A748FE" w:rsidRDefault="00801F35" w:rsidP="00801F35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Kunandar.</w:t>
      </w:r>
      <w:r w:rsidRPr="008800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8800D9">
        <w:rPr>
          <w:rFonts w:ascii="Times New Roman" w:hAnsi="Times New Roman" w:cs="Times New Roman"/>
        </w:rPr>
        <w:t>2007</w:t>
      </w:r>
      <w:r>
        <w:rPr>
          <w:rFonts w:ascii="Times New Roman" w:hAnsi="Times New Roman" w:cs="Times New Roman"/>
        </w:rPr>
        <w:t xml:space="preserve">). </w:t>
      </w:r>
      <w:r w:rsidRPr="00397D61">
        <w:rPr>
          <w:rFonts w:ascii="Times New Roman" w:hAnsi="Times New Roman" w:cs="Times New Roman"/>
          <w:i/>
        </w:rPr>
        <w:t>Guru profesional: Implementasi kurikulum tingkat satuan pendidikan (</w:t>
      </w:r>
      <w:r>
        <w:rPr>
          <w:rFonts w:ascii="Times New Roman" w:hAnsi="Times New Roman" w:cs="Times New Roman"/>
          <w:i/>
        </w:rPr>
        <w:t>KTPS</w:t>
      </w:r>
      <w:r w:rsidRPr="00397D61">
        <w:rPr>
          <w:rFonts w:ascii="Times New Roman" w:hAnsi="Times New Roman" w:cs="Times New Roman"/>
          <w:i/>
        </w:rPr>
        <w:t>) dan sukses dalam sertifikasi guru</w:t>
      </w:r>
      <w:r>
        <w:rPr>
          <w:rFonts w:ascii="Times New Roman" w:hAnsi="Times New Roman" w:cs="Times New Roman"/>
        </w:rPr>
        <w:t>. Jakarta: Rajawali Pers.</w:t>
      </w:r>
    </w:p>
    <w:p w:rsidR="00801F35" w:rsidRPr="00DA35C9" w:rsidRDefault="00801F35" w:rsidP="00801F35">
      <w:pPr>
        <w:spacing w:line="360" w:lineRule="auto"/>
        <w:ind w:left="709" w:hanging="709"/>
        <w:jc w:val="both"/>
        <w:rPr>
          <w:rFonts w:ascii="Times New Roman" w:hAnsi="Times New Roman" w:cs="Times New Roman"/>
          <w:i/>
        </w:rPr>
      </w:pPr>
      <w:r w:rsidRPr="00DA35C9">
        <w:rPr>
          <w:rFonts w:ascii="Times New Roman" w:hAnsi="Times New Roman" w:cs="Times New Roman"/>
        </w:rPr>
        <w:t xml:space="preserve">Kurniawan, B. A (2011). Implementasi kebijakan sertifikasi guru dalam rangka meningkatkan profesionalitas guru di kota Yogyakarta. Edukasi: </w:t>
      </w:r>
      <w:r w:rsidRPr="00DA35C9">
        <w:rPr>
          <w:rFonts w:ascii="Times New Roman" w:hAnsi="Times New Roman" w:cs="Times New Roman"/>
          <w:i/>
        </w:rPr>
        <w:t>Journal of Government and Politics .</w:t>
      </w:r>
    </w:p>
    <w:p w:rsidR="00801F35" w:rsidRDefault="00801F35" w:rsidP="00801F35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Lincon, Y., S &amp; </w:t>
      </w:r>
      <w:r w:rsidRPr="00A748FE">
        <w:rPr>
          <w:rFonts w:ascii="Times New Roman" w:hAnsi="Times New Roman" w:cs="Times New Roman"/>
        </w:rPr>
        <w:t>Guba</w:t>
      </w:r>
      <w:r>
        <w:rPr>
          <w:rFonts w:ascii="Times New Roman" w:hAnsi="Times New Roman" w:cs="Times New Roman"/>
        </w:rPr>
        <w:t>, E.Y</w:t>
      </w:r>
      <w:r w:rsidRPr="00A748FE">
        <w:rPr>
          <w:rFonts w:ascii="Times New Roman" w:hAnsi="Times New Roman" w:cs="Times New Roman"/>
        </w:rPr>
        <w:t xml:space="preserve">. (1985). </w:t>
      </w:r>
      <w:r>
        <w:rPr>
          <w:rFonts w:ascii="Times New Roman" w:hAnsi="Times New Roman" w:cs="Times New Roman"/>
          <w:i/>
        </w:rPr>
        <w:t>Naturalistic i</w:t>
      </w:r>
      <w:r w:rsidRPr="00A748FE">
        <w:rPr>
          <w:rFonts w:ascii="Times New Roman" w:hAnsi="Times New Roman" w:cs="Times New Roman"/>
          <w:i/>
        </w:rPr>
        <w:t>nquiry</w:t>
      </w:r>
      <w:r w:rsidRPr="00A748FE">
        <w:rPr>
          <w:rFonts w:ascii="Times New Roman" w:hAnsi="Times New Roman" w:cs="Times New Roman"/>
        </w:rPr>
        <w:t>. California: Sage</w:t>
      </w:r>
      <w:r>
        <w:rPr>
          <w:rFonts w:ascii="Times New Roman" w:hAnsi="Times New Roman" w:cs="Times New Roman"/>
        </w:rPr>
        <w:t xml:space="preserve"> publication. </w:t>
      </w:r>
    </w:p>
    <w:p w:rsidR="00801F35" w:rsidRDefault="00801F35" w:rsidP="00801F35">
      <w:pPr>
        <w:spacing w:line="360" w:lineRule="auto"/>
        <w:ind w:left="709" w:hanging="709"/>
        <w:jc w:val="both"/>
        <w:rPr>
          <w:rFonts w:ascii="Times New Roman" w:hAnsi="Times New Roman" w:cs="Times New Roman"/>
          <w:i/>
        </w:rPr>
      </w:pPr>
      <w:r w:rsidRPr="00DA35C9">
        <w:rPr>
          <w:rFonts w:ascii="Times New Roman" w:hAnsi="Times New Roman" w:cs="Times New Roman"/>
        </w:rPr>
        <w:t xml:space="preserve">Latiana, L. (2019) . Peran sertifikasi guru dalam meningkatkan profesionalisme pendidik. </w:t>
      </w:r>
      <w:r>
        <w:rPr>
          <w:rFonts w:ascii="Times New Roman" w:hAnsi="Times New Roman" w:cs="Times New Roman"/>
        </w:rPr>
        <w:t xml:space="preserve">Edukasi: </w:t>
      </w:r>
      <w:r w:rsidRPr="00DA35C9">
        <w:rPr>
          <w:rFonts w:ascii="Times New Roman" w:hAnsi="Times New Roman" w:cs="Times New Roman"/>
          <w:i/>
        </w:rPr>
        <w:t>Journal.Unnes.ac.id.</w:t>
      </w:r>
    </w:p>
    <w:p w:rsidR="00801F35" w:rsidRPr="00A748FE" w:rsidRDefault="00801F35" w:rsidP="00801F35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C9054C">
        <w:rPr>
          <w:rFonts w:ascii="Times New Roman" w:hAnsi="Times New Roman" w:cs="Times New Roman"/>
        </w:rPr>
        <w:t>Mujib, F. (2012). Kegiatan belajar mengajar yang super efektif: Tips-tips menjadi guru super.  Yogyakarta: Diva Press.</w:t>
      </w:r>
    </w:p>
    <w:p w:rsidR="00801F35" w:rsidRDefault="00801F35" w:rsidP="00801F35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A748FE">
        <w:rPr>
          <w:rFonts w:ascii="Times New Roman" w:hAnsi="Times New Roman" w:cs="Times New Roman"/>
        </w:rPr>
        <w:t>Merriam, S.</w:t>
      </w:r>
      <w:r>
        <w:rPr>
          <w:rFonts w:ascii="Times New Roman" w:hAnsi="Times New Roman" w:cs="Times New Roman"/>
        </w:rPr>
        <w:t xml:space="preserve"> </w:t>
      </w:r>
      <w:r w:rsidRPr="00A748FE">
        <w:rPr>
          <w:rFonts w:ascii="Times New Roman" w:hAnsi="Times New Roman" w:cs="Times New Roman"/>
        </w:rPr>
        <w:t xml:space="preserve">B. (1998). </w:t>
      </w:r>
      <w:r w:rsidRPr="00A748FE">
        <w:rPr>
          <w:rFonts w:ascii="Times New Roman" w:hAnsi="Times New Roman" w:cs="Times New Roman"/>
          <w:i/>
        </w:rPr>
        <w:t>Qualitative research and case study applications in education</w:t>
      </w:r>
      <w:r w:rsidRPr="00A748FE">
        <w:rPr>
          <w:rFonts w:ascii="Times New Roman" w:hAnsi="Times New Roman" w:cs="Times New Roman"/>
        </w:rPr>
        <w:t>. San Francisco, CA: Jossey-Bass</w:t>
      </w:r>
      <w:r>
        <w:rPr>
          <w:rFonts w:ascii="Times New Roman" w:hAnsi="Times New Roman" w:cs="Times New Roman"/>
        </w:rPr>
        <w:t>.</w:t>
      </w:r>
    </w:p>
    <w:p w:rsidR="00801F35" w:rsidRDefault="00801F35" w:rsidP="00801F35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471DE6">
        <w:rPr>
          <w:rFonts w:ascii="Times New Roman" w:hAnsi="Times New Roman" w:cs="Times New Roman"/>
        </w:rPr>
        <w:t>Mulyasa</w:t>
      </w:r>
      <w:r>
        <w:rPr>
          <w:rFonts w:ascii="Times New Roman" w:hAnsi="Times New Roman" w:cs="Times New Roman"/>
        </w:rPr>
        <w:t>, E</w:t>
      </w:r>
      <w:r w:rsidRPr="00471DE6">
        <w:rPr>
          <w:rFonts w:ascii="Times New Roman" w:hAnsi="Times New Roman" w:cs="Times New Roman"/>
        </w:rPr>
        <w:t xml:space="preserve">. (2006). </w:t>
      </w:r>
      <w:r w:rsidRPr="00397D61">
        <w:rPr>
          <w:rFonts w:ascii="Times New Roman" w:hAnsi="Times New Roman" w:cs="Times New Roman"/>
          <w:i/>
        </w:rPr>
        <w:t>Menjadi guru profesional menciptakan pembelajaran kreatif dan menyenangkan</w:t>
      </w:r>
      <w:r w:rsidRPr="00471DE6">
        <w:rPr>
          <w:rFonts w:ascii="Times New Roman" w:hAnsi="Times New Roman" w:cs="Times New Roman"/>
        </w:rPr>
        <w:t>. Bandung: Penerbit PT Remaja Rosdakarya</w:t>
      </w:r>
      <w:r>
        <w:rPr>
          <w:rFonts w:ascii="Times New Roman" w:hAnsi="Times New Roman" w:cs="Times New Roman"/>
        </w:rPr>
        <w:t>.</w:t>
      </w:r>
    </w:p>
    <w:p w:rsidR="00801F35" w:rsidRDefault="00801F35" w:rsidP="00801F35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C9054C">
        <w:rPr>
          <w:rFonts w:ascii="Times New Roman" w:hAnsi="Times New Roman" w:cs="Times New Roman"/>
        </w:rPr>
        <w:t>Mulyasa, E (2009). Standar kompetensi dan sertifikasi guru. Bandung: Remaja Rosdakarya.</w:t>
      </w:r>
    </w:p>
    <w:p w:rsidR="00801F35" w:rsidRPr="00A748FE" w:rsidRDefault="00801F35" w:rsidP="00801F35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C9054C">
        <w:rPr>
          <w:rFonts w:ascii="Times New Roman" w:hAnsi="Times New Roman" w:cs="Times New Roman"/>
        </w:rPr>
        <w:t>Nafis, A. H. S (2010), Pendidikan madrasah: dimensi profesional dan kekinian. Yogyakarta : LaksBang PRESSindo.</w:t>
      </w:r>
    </w:p>
    <w:p w:rsidR="00801F35" w:rsidRDefault="00801F35" w:rsidP="00801F35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A748FE">
        <w:rPr>
          <w:rFonts w:ascii="Times New Roman" w:hAnsi="Times New Roman" w:cs="Times New Roman"/>
        </w:rPr>
        <w:t xml:space="preserve">Namsa, M. </w:t>
      </w:r>
      <w:r>
        <w:rPr>
          <w:rFonts w:ascii="Times New Roman" w:hAnsi="Times New Roman" w:cs="Times New Roman"/>
        </w:rPr>
        <w:t xml:space="preserve"> Y. (2006).</w:t>
      </w:r>
      <w:r w:rsidRPr="00A748FE">
        <w:rPr>
          <w:rFonts w:ascii="Times New Roman" w:hAnsi="Times New Roman" w:cs="Times New Roman"/>
        </w:rPr>
        <w:t xml:space="preserve"> </w:t>
      </w:r>
      <w:r w:rsidRPr="00E1674A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i/>
        </w:rPr>
        <w:t>iprah baru profesi guru I</w:t>
      </w:r>
      <w:r w:rsidRPr="00E1674A">
        <w:rPr>
          <w:rFonts w:ascii="Times New Roman" w:hAnsi="Times New Roman" w:cs="Times New Roman"/>
          <w:i/>
        </w:rPr>
        <w:t>ndon</w:t>
      </w:r>
      <w:r>
        <w:rPr>
          <w:rFonts w:ascii="Times New Roman" w:hAnsi="Times New Roman" w:cs="Times New Roman"/>
          <w:i/>
        </w:rPr>
        <w:t>e</w:t>
      </w:r>
      <w:r w:rsidRPr="00E1674A">
        <w:rPr>
          <w:rFonts w:ascii="Times New Roman" w:hAnsi="Times New Roman" w:cs="Times New Roman"/>
          <w:i/>
        </w:rPr>
        <w:t>sia wawa</w:t>
      </w:r>
      <w:r>
        <w:rPr>
          <w:rFonts w:ascii="Times New Roman" w:hAnsi="Times New Roman" w:cs="Times New Roman"/>
          <w:i/>
        </w:rPr>
        <w:t>san metodologi pengajaran agama I</w:t>
      </w:r>
      <w:r w:rsidRPr="00E1674A">
        <w:rPr>
          <w:rFonts w:ascii="Times New Roman" w:hAnsi="Times New Roman" w:cs="Times New Roman"/>
          <w:i/>
        </w:rPr>
        <w:t>slam</w:t>
      </w:r>
      <w:r>
        <w:rPr>
          <w:rFonts w:ascii="Times New Roman" w:hAnsi="Times New Roman" w:cs="Times New Roman"/>
        </w:rPr>
        <w:t xml:space="preserve">. </w:t>
      </w:r>
      <w:r w:rsidRPr="00A748FE">
        <w:rPr>
          <w:rFonts w:ascii="Times New Roman" w:hAnsi="Times New Roman" w:cs="Times New Roman"/>
        </w:rPr>
        <w:t>Jakarta: Pustaka Mapan</w:t>
      </w:r>
      <w:r>
        <w:rPr>
          <w:rFonts w:ascii="Times New Roman" w:hAnsi="Times New Roman" w:cs="Times New Roman"/>
        </w:rPr>
        <w:t>.</w:t>
      </w:r>
    </w:p>
    <w:p w:rsidR="00801F35" w:rsidRDefault="00801F35" w:rsidP="00801F35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Nasution, S.</w:t>
      </w:r>
      <w:r w:rsidRPr="00A748FE">
        <w:rPr>
          <w:rFonts w:ascii="Times New Roman" w:hAnsi="Times New Roman" w:cs="Times New Roman"/>
        </w:rPr>
        <w:t xml:space="preserve"> (1999), </w:t>
      </w:r>
      <w:r w:rsidRPr="00E1674A">
        <w:rPr>
          <w:rFonts w:ascii="Times New Roman" w:hAnsi="Times New Roman" w:cs="Times New Roman"/>
          <w:i/>
        </w:rPr>
        <w:t>Kurikulum dan pengajaran</w:t>
      </w:r>
      <w:r>
        <w:rPr>
          <w:rFonts w:ascii="Times New Roman" w:hAnsi="Times New Roman" w:cs="Times New Roman"/>
          <w:i/>
        </w:rPr>
        <w:t xml:space="preserve"> (C</w:t>
      </w:r>
      <w:r w:rsidRPr="00E1674A">
        <w:rPr>
          <w:rFonts w:ascii="Times New Roman" w:hAnsi="Times New Roman" w:cs="Times New Roman"/>
          <w:i/>
        </w:rPr>
        <w:t>et-ke-3</w:t>
      </w:r>
      <w:r>
        <w:rPr>
          <w:rFonts w:ascii="Times New Roman" w:hAnsi="Times New Roman" w:cs="Times New Roman"/>
        </w:rPr>
        <w:t>)</w:t>
      </w:r>
      <w:r w:rsidRPr="00A748FE">
        <w:rPr>
          <w:rFonts w:ascii="Times New Roman" w:hAnsi="Times New Roman" w:cs="Times New Roman"/>
        </w:rPr>
        <w:t>, Jakarta: Bumi Aksara,.</w:t>
      </w:r>
    </w:p>
    <w:p w:rsidR="00801F35" w:rsidRPr="00C9054C" w:rsidRDefault="00801F35" w:rsidP="00801F35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C9054C">
        <w:rPr>
          <w:rFonts w:ascii="Times New Roman" w:hAnsi="Times New Roman" w:cs="Times New Roman"/>
        </w:rPr>
        <w:t>Nurdin, S. (2002).  Guru professional dan implementasi kurikulum. Ciputat: Press.</w:t>
      </w:r>
    </w:p>
    <w:p w:rsidR="00801F35" w:rsidRPr="00A748FE" w:rsidRDefault="00801F35" w:rsidP="00801F35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C9054C">
        <w:rPr>
          <w:rFonts w:ascii="Times New Roman" w:hAnsi="Times New Roman" w:cs="Times New Roman"/>
        </w:rPr>
        <w:lastRenderedPageBreak/>
        <w:t>Ma`arif, S (2011)  , Pola pengembangan kompetensi guru MI. Semarang: Walisongo</w:t>
      </w:r>
    </w:p>
    <w:p w:rsidR="00801F35" w:rsidRPr="00DA35C9" w:rsidRDefault="00801F35" w:rsidP="00801F35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DA35C9">
        <w:rPr>
          <w:rFonts w:ascii="Times New Roman" w:hAnsi="Times New Roman" w:cs="Times New Roman"/>
        </w:rPr>
        <w:t xml:space="preserve">Salim, P. (1991). </w:t>
      </w:r>
      <w:r w:rsidRPr="00DA35C9">
        <w:rPr>
          <w:rFonts w:ascii="Times New Roman" w:hAnsi="Times New Roman" w:cs="Times New Roman"/>
          <w:i/>
        </w:rPr>
        <w:t>The contemporary: English Indonesia dictionery</w:t>
      </w:r>
      <w:r w:rsidRPr="00DA35C9">
        <w:rPr>
          <w:rFonts w:ascii="Times New Roman" w:hAnsi="Times New Roman" w:cs="Times New Roman"/>
        </w:rPr>
        <w:t xml:space="preserve">. Jakarta: Modern English Press </w:t>
      </w:r>
    </w:p>
    <w:p w:rsidR="00801F35" w:rsidRDefault="00801F35" w:rsidP="00801F35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DA35C9">
        <w:rPr>
          <w:rFonts w:ascii="Times New Roman" w:hAnsi="Times New Roman" w:cs="Times New Roman"/>
        </w:rPr>
        <w:t xml:space="preserve">Samani, Muchlas, &amp; Hariyanto. (2012). </w:t>
      </w:r>
      <w:r w:rsidRPr="00DA35C9">
        <w:rPr>
          <w:rFonts w:ascii="Times New Roman" w:hAnsi="Times New Roman" w:cs="Times New Roman"/>
          <w:i/>
        </w:rPr>
        <w:t>Konsep dan  model pendidikan karakter</w:t>
      </w:r>
      <w:r w:rsidRPr="00DA35C9">
        <w:rPr>
          <w:rFonts w:ascii="Times New Roman" w:hAnsi="Times New Roman" w:cs="Times New Roman"/>
        </w:rPr>
        <w:t>. Bandung: Remaja rosdakarya.</w:t>
      </w:r>
    </w:p>
    <w:p w:rsidR="00801F35" w:rsidRPr="00A748FE" w:rsidRDefault="00801F35" w:rsidP="00801F35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C9054C">
        <w:rPr>
          <w:rFonts w:ascii="Times New Roman" w:hAnsi="Times New Roman" w:cs="Times New Roman"/>
        </w:rPr>
        <w:t>Sarimaya, F . (2008).  Sertifikasi guru: Apa, mengapa dan bagaimana?.  Bandung: Yrama Widya.</w:t>
      </w:r>
    </w:p>
    <w:p w:rsidR="00801F35" w:rsidRDefault="00801F35" w:rsidP="00801F35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Soetjipto. (2004). </w:t>
      </w:r>
      <w:r w:rsidRPr="00A748FE">
        <w:rPr>
          <w:rFonts w:ascii="Times New Roman" w:hAnsi="Times New Roman" w:cs="Times New Roman"/>
        </w:rPr>
        <w:t xml:space="preserve"> </w:t>
      </w:r>
      <w:r w:rsidRPr="00E1674A">
        <w:rPr>
          <w:rFonts w:ascii="Times New Roman" w:hAnsi="Times New Roman" w:cs="Times New Roman"/>
          <w:i/>
        </w:rPr>
        <w:t>Profesi keguruan</w:t>
      </w:r>
      <w:r>
        <w:rPr>
          <w:rFonts w:ascii="Times New Roman" w:hAnsi="Times New Roman" w:cs="Times New Roman"/>
        </w:rPr>
        <w:t xml:space="preserve">. </w:t>
      </w:r>
      <w:r w:rsidRPr="00A748FE">
        <w:rPr>
          <w:rFonts w:ascii="Times New Roman" w:hAnsi="Times New Roman" w:cs="Times New Roman"/>
        </w:rPr>
        <w:t>Jakart</w:t>
      </w:r>
      <w:r>
        <w:rPr>
          <w:rFonts w:ascii="Times New Roman" w:hAnsi="Times New Roman" w:cs="Times New Roman"/>
        </w:rPr>
        <w:t>a : Rineka Cipta.</w:t>
      </w:r>
      <w:r w:rsidRPr="00A748FE">
        <w:rPr>
          <w:rFonts w:ascii="Times New Roman" w:hAnsi="Times New Roman" w:cs="Times New Roman"/>
        </w:rPr>
        <w:t xml:space="preserve"> </w:t>
      </w:r>
    </w:p>
    <w:p w:rsidR="00801F35" w:rsidRDefault="00801F35" w:rsidP="00801F35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C9054C">
        <w:rPr>
          <w:rFonts w:ascii="Times New Roman" w:hAnsi="Times New Roman" w:cs="Times New Roman"/>
        </w:rPr>
        <w:t>Solichin, A. W. (2005). Analisis kebijaksanaan: dari formulasi ke implementasi kebijaksanaan negara. Jakarta: Bumi Aksara.</w:t>
      </w:r>
    </w:p>
    <w:p w:rsidR="00801F35" w:rsidRDefault="00801F35" w:rsidP="00801F35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C9054C">
        <w:rPr>
          <w:rFonts w:ascii="Times New Roman" w:hAnsi="Times New Roman" w:cs="Times New Roman"/>
        </w:rPr>
        <w:t>Subarsono, A. G. (2005),  Analisis kebijakan publik, Yogjakarta: Pustaka Pelajar.</w:t>
      </w:r>
    </w:p>
    <w:p w:rsidR="00801F35" w:rsidRPr="00A748FE" w:rsidRDefault="00801F35" w:rsidP="00801F35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C9054C">
        <w:rPr>
          <w:rFonts w:ascii="Times New Roman" w:hAnsi="Times New Roman" w:cs="Times New Roman"/>
        </w:rPr>
        <w:t>Sudjana, N.  (1987). Dasar-dasar proses belajar mengajar. Bandung : Sinar Baru Algensindo.</w:t>
      </w:r>
    </w:p>
    <w:p w:rsidR="00801F35" w:rsidRDefault="00801F35" w:rsidP="00801F35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Sutrisno, H. (2002)</w:t>
      </w:r>
      <w:r w:rsidRPr="00A748F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Metodologi r</w:t>
      </w:r>
      <w:r w:rsidRPr="00A748FE">
        <w:rPr>
          <w:rFonts w:ascii="Times New Roman" w:hAnsi="Times New Roman" w:cs="Times New Roman"/>
          <w:i/>
        </w:rPr>
        <w:t>eserc</w:t>
      </w:r>
      <w:r>
        <w:rPr>
          <w:rFonts w:ascii="Times New Roman" w:hAnsi="Times New Roman" w:cs="Times New Roman"/>
        </w:rPr>
        <w:t xml:space="preserve">h. </w:t>
      </w:r>
      <w:r w:rsidRPr="00A748FE">
        <w:rPr>
          <w:rFonts w:ascii="Times New Roman" w:hAnsi="Times New Roman" w:cs="Times New Roman"/>
        </w:rPr>
        <w:t>Yogyakarta:An</w:t>
      </w:r>
      <w:r>
        <w:rPr>
          <w:rFonts w:ascii="Times New Roman" w:hAnsi="Times New Roman" w:cs="Times New Roman"/>
        </w:rPr>
        <w:t xml:space="preserve">di Ofset. </w:t>
      </w:r>
    </w:p>
    <w:p w:rsidR="00801F35" w:rsidRDefault="00801F35" w:rsidP="00801F35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A748FE">
        <w:rPr>
          <w:rFonts w:ascii="Times New Roman" w:hAnsi="Times New Roman" w:cs="Times New Roman"/>
        </w:rPr>
        <w:t>Triant</w:t>
      </w:r>
      <w:r>
        <w:rPr>
          <w:rFonts w:ascii="Times New Roman" w:hAnsi="Times New Roman" w:cs="Times New Roman"/>
        </w:rPr>
        <w:t>o, &amp; Tutik, T. T. (2007).</w:t>
      </w:r>
      <w:r w:rsidRPr="00A748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S</w:t>
      </w:r>
      <w:r w:rsidRPr="008F4F6B">
        <w:rPr>
          <w:rFonts w:ascii="Times New Roman" w:hAnsi="Times New Roman" w:cs="Times New Roman"/>
          <w:i/>
        </w:rPr>
        <w:t xml:space="preserve">ertifikasi guru dan upaya kualifikasi, kompetensi dan kesejahteraan, </w:t>
      </w:r>
      <w:r>
        <w:rPr>
          <w:rFonts w:ascii="Times New Roman" w:hAnsi="Times New Roman" w:cs="Times New Roman"/>
        </w:rPr>
        <w:t>J</w:t>
      </w:r>
      <w:r w:rsidRPr="008F4F6B">
        <w:rPr>
          <w:rFonts w:ascii="Times New Roman" w:hAnsi="Times New Roman" w:cs="Times New Roman"/>
        </w:rPr>
        <w:t>akarta</w:t>
      </w:r>
      <w:r>
        <w:rPr>
          <w:rFonts w:ascii="Times New Roman" w:hAnsi="Times New Roman" w:cs="Times New Roman"/>
        </w:rPr>
        <w:t>: Prestasi p</w:t>
      </w:r>
      <w:r w:rsidRPr="00A748FE">
        <w:rPr>
          <w:rFonts w:ascii="Times New Roman" w:hAnsi="Times New Roman" w:cs="Times New Roman"/>
        </w:rPr>
        <w:t xml:space="preserve">ustaka. </w:t>
      </w:r>
    </w:p>
    <w:p w:rsidR="00801F35" w:rsidRDefault="00801F35" w:rsidP="00801F35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C9054C">
        <w:rPr>
          <w:rFonts w:ascii="Times New Roman" w:hAnsi="Times New Roman" w:cs="Times New Roman"/>
        </w:rPr>
        <w:t>Weihrich, H &amp; Koontz, H (1993).  Management a.global perspective (tent edition). New York : McGraw-Hill, Inc.</w:t>
      </w:r>
    </w:p>
    <w:p w:rsidR="00801F35" w:rsidRPr="00C9054C" w:rsidRDefault="00801F35" w:rsidP="00801F35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C9054C">
        <w:rPr>
          <w:rFonts w:ascii="Times New Roman" w:hAnsi="Times New Roman" w:cs="Times New Roman"/>
        </w:rPr>
        <w:t xml:space="preserve">Wijaya, C (1994) , Kemampuan guru dalam proses belajar mengajar. Bandung : Remaja rosdakarya. </w:t>
      </w:r>
    </w:p>
    <w:p w:rsidR="00801F35" w:rsidRPr="00A748FE" w:rsidRDefault="00801F35" w:rsidP="00801F35">
      <w:pPr>
        <w:spacing w:line="360" w:lineRule="auto"/>
        <w:ind w:left="1134" w:hanging="1134"/>
        <w:jc w:val="both"/>
        <w:rPr>
          <w:rFonts w:ascii="Times New Roman" w:hAnsi="Times New Roman" w:cs="Times New Roman"/>
        </w:rPr>
      </w:pPr>
    </w:p>
    <w:p w:rsidR="00801F35" w:rsidRPr="00A748FE" w:rsidRDefault="00801F35" w:rsidP="00801F35">
      <w:pPr>
        <w:spacing w:line="360" w:lineRule="auto"/>
        <w:ind w:left="1134" w:hanging="1134"/>
        <w:jc w:val="both"/>
        <w:rPr>
          <w:rFonts w:ascii="Times New Roman" w:hAnsi="Times New Roman" w:cs="Times New Roman"/>
        </w:rPr>
      </w:pPr>
    </w:p>
    <w:p w:rsidR="007B693A" w:rsidRPr="00801F35" w:rsidRDefault="007B693A" w:rsidP="00801F35"/>
    <w:sectPr w:rsidR="007B693A" w:rsidRPr="00801F35" w:rsidSect="00C410D2">
      <w:headerReference w:type="default" r:id="rId6"/>
      <w:footerReference w:type="default" r:id="rId7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5395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41B0" w:rsidRDefault="00801F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41B0" w:rsidRDefault="00801F35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1B0" w:rsidRDefault="00801F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C68"/>
    <w:multiLevelType w:val="hybridMultilevel"/>
    <w:tmpl w:val="048E27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B3C38"/>
    <w:multiLevelType w:val="hybridMultilevel"/>
    <w:tmpl w:val="E78C7D50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1709B"/>
    <w:multiLevelType w:val="hybridMultilevel"/>
    <w:tmpl w:val="AB9AB0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57E94"/>
    <w:multiLevelType w:val="hybridMultilevel"/>
    <w:tmpl w:val="77AC9DA8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E408F"/>
    <w:multiLevelType w:val="hybridMultilevel"/>
    <w:tmpl w:val="A1EA2F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B076B"/>
    <w:multiLevelType w:val="multilevel"/>
    <w:tmpl w:val="93DE31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6">
    <w:nsid w:val="0C096FF5"/>
    <w:multiLevelType w:val="hybridMultilevel"/>
    <w:tmpl w:val="8DEE50CE"/>
    <w:lvl w:ilvl="0" w:tplc="469401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813B66"/>
    <w:multiLevelType w:val="multilevel"/>
    <w:tmpl w:val="0770D7B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48B5AAF"/>
    <w:multiLevelType w:val="multilevel"/>
    <w:tmpl w:val="45509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9">
    <w:nsid w:val="1711109A"/>
    <w:multiLevelType w:val="multilevel"/>
    <w:tmpl w:val="5D1C7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4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1440"/>
      </w:pPr>
      <w:rPr>
        <w:rFonts w:hint="default"/>
      </w:rPr>
    </w:lvl>
  </w:abstractNum>
  <w:abstractNum w:abstractNumId="10">
    <w:nsid w:val="1C23178D"/>
    <w:multiLevelType w:val="hybridMultilevel"/>
    <w:tmpl w:val="FBD0FAC6"/>
    <w:lvl w:ilvl="0" w:tplc="0421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3603A2"/>
    <w:multiLevelType w:val="hybridMultilevel"/>
    <w:tmpl w:val="E7AEBD5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C0631"/>
    <w:multiLevelType w:val="hybridMultilevel"/>
    <w:tmpl w:val="C25027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91E4A"/>
    <w:multiLevelType w:val="hybridMultilevel"/>
    <w:tmpl w:val="581A3B50"/>
    <w:lvl w:ilvl="0" w:tplc="99EED1F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81D74"/>
    <w:multiLevelType w:val="hybridMultilevel"/>
    <w:tmpl w:val="FE74499E"/>
    <w:lvl w:ilvl="0" w:tplc="12D843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B33476B"/>
    <w:multiLevelType w:val="multilevel"/>
    <w:tmpl w:val="5D1C7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4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1440"/>
      </w:pPr>
      <w:rPr>
        <w:rFonts w:hint="default"/>
      </w:rPr>
    </w:lvl>
  </w:abstractNum>
  <w:abstractNum w:abstractNumId="16">
    <w:nsid w:val="4225436C"/>
    <w:multiLevelType w:val="multilevel"/>
    <w:tmpl w:val="C71635FA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17">
    <w:nsid w:val="4A2113A4"/>
    <w:multiLevelType w:val="hybridMultilevel"/>
    <w:tmpl w:val="3A009FAE"/>
    <w:lvl w:ilvl="0" w:tplc="4B903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A5E3F"/>
    <w:multiLevelType w:val="hybridMultilevel"/>
    <w:tmpl w:val="4B5EA2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8F3754"/>
    <w:multiLevelType w:val="hybridMultilevel"/>
    <w:tmpl w:val="28CA52A2"/>
    <w:lvl w:ilvl="0" w:tplc="75F0FA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482ABF"/>
    <w:multiLevelType w:val="hybridMultilevel"/>
    <w:tmpl w:val="83528038"/>
    <w:lvl w:ilvl="0" w:tplc="00BC907C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3E4796D"/>
    <w:multiLevelType w:val="hybridMultilevel"/>
    <w:tmpl w:val="67583680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82607"/>
    <w:multiLevelType w:val="hybridMultilevel"/>
    <w:tmpl w:val="F42E172A"/>
    <w:lvl w:ilvl="0" w:tplc="C6EAAB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19373E1"/>
    <w:multiLevelType w:val="hybridMultilevel"/>
    <w:tmpl w:val="7AB2771E"/>
    <w:lvl w:ilvl="0" w:tplc="D8E2F4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46A4C4A"/>
    <w:multiLevelType w:val="multilevel"/>
    <w:tmpl w:val="120A86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22"/>
  </w:num>
  <w:num w:numId="5">
    <w:abstractNumId w:val="23"/>
  </w:num>
  <w:num w:numId="6">
    <w:abstractNumId w:val="18"/>
  </w:num>
  <w:num w:numId="7">
    <w:abstractNumId w:val="3"/>
  </w:num>
  <w:num w:numId="8">
    <w:abstractNumId w:val="10"/>
  </w:num>
  <w:num w:numId="9">
    <w:abstractNumId w:val="1"/>
  </w:num>
  <w:num w:numId="10">
    <w:abstractNumId w:val="12"/>
  </w:num>
  <w:num w:numId="11">
    <w:abstractNumId w:val="0"/>
  </w:num>
  <w:num w:numId="12">
    <w:abstractNumId w:val="20"/>
  </w:num>
  <w:num w:numId="13">
    <w:abstractNumId w:val="19"/>
  </w:num>
  <w:num w:numId="14">
    <w:abstractNumId w:val="16"/>
  </w:num>
  <w:num w:numId="15">
    <w:abstractNumId w:val="13"/>
  </w:num>
  <w:num w:numId="16">
    <w:abstractNumId w:val="2"/>
  </w:num>
  <w:num w:numId="17">
    <w:abstractNumId w:val="6"/>
  </w:num>
  <w:num w:numId="18">
    <w:abstractNumId w:val="4"/>
  </w:num>
  <w:num w:numId="19">
    <w:abstractNumId w:val="11"/>
  </w:num>
  <w:num w:numId="20">
    <w:abstractNumId w:val="14"/>
  </w:num>
  <w:num w:numId="21">
    <w:abstractNumId w:val="15"/>
  </w:num>
  <w:num w:numId="22">
    <w:abstractNumId w:val="24"/>
  </w:num>
  <w:num w:numId="23">
    <w:abstractNumId w:val="7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D2"/>
    <w:rsid w:val="000359DD"/>
    <w:rsid w:val="00416D0C"/>
    <w:rsid w:val="00705716"/>
    <w:rsid w:val="00711FDC"/>
    <w:rsid w:val="007B693A"/>
    <w:rsid w:val="00801F35"/>
    <w:rsid w:val="00851AC4"/>
    <w:rsid w:val="00BC25D9"/>
    <w:rsid w:val="00C410D2"/>
    <w:rsid w:val="00EE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F35"/>
  </w:style>
  <w:style w:type="paragraph" w:styleId="Heading1">
    <w:name w:val="heading 1"/>
    <w:basedOn w:val="Normal"/>
    <w:next w:val="Normal"/>
    <w:link w:val="Heading1Char"/>
    <w:uiPriority w:val="9"/>
    <w:qFormat/>
    <w:rsid w:val="00C410D2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1F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F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7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0D2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851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AC4"/>
  </w:style>
  <w:style w:type="paragraph" w:styleId="Footer">
    <w:name w:val="footer"/>
    <w:basedOn w:val="Normal"/>
    <w:link w:val="FooterChar"/>
    <w:uiPriority w:val="99"/>
    <w:unhideWhenUsed/>
    <w:rsid w:val="00851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AC4"/>
  </w:style>
  <w:style w:type="paragraph" w:styleId="TOC1">
    <w:name w:val="toc 1"/>
    <w:basedOn w:val="Normal"/>
    <w:next w:val="Normal"/>
    <w:autoRedefine/>
    <w:uiPriority w:val="39"/>
    <w:unhideWhenUsed/>
    <w:rsid w:val="00851AC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51AC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851AC4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851AC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851AC4"/>
    <w:pPr>
      <w:spacing w:after="100"/>
      <w:ind w:left="6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AC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11F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F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11FD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057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705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ChapterTitle">
    <w:name w:val="Heading—Chapter Title"/>
    <w:basedOn w:val="Heading1"/>
    <w:next w:val="Normal"/>
    <w:link w:val="HeadingChapterTitleChar"/>
    <w:autoRedefine/>
    <w:uiPriority w:val="1"/>
    <w:qFormat/>
    <w:rsid w:val="00BC25D9"/>
    <w:pPr>
      <w:spacing w:before="240" w:after="80" w:line="360" w:lineRule="auto"/>
    </w:pPr>
    <w:rPr>
      <w:rFonts w:eastAsia="Times New Roman" w:cs="Times New Roman"/>
      <w:caps/>
      <w:color w:val="000000"/>
      <w:szCs w:val="24"/>
      <w:lang w:val="en-US"/>
    </w:rPr>
  </w:style>
  <w:style w:type="character" w:customStyle="1" w:styleId="HeadingChapterTitleChar">
    <w:name w:val="Heading—Chapter Title Char"/>
    <w:basedOn w:val="DefaultParagraphFont"/>
    <w:link w:val="HeadingChapterTitle"/>
    <w:uiPriority w:val="1"/>
    <w:rsid w:val="00BC25D9"/>
    <w:rPr>
      <w:rFonts w:ascii="Times New Roman" w:eastAsia="Times New Roman" w:hAnsi="Times New Roman" w:cs="Times New Roman"/>
      <w:b/>
      <w:bCs/>
      <w:caps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F35"/>
  </w:style>
  <w:style w:type="paragraph" w:styleId="Heading1">
    <w:name w:val="heading 1"/>
    <w:basedOn w:val="Normal"/>
    <w:next w:val="Normal"/>
    <w:link w:val="Heading1Char"/>
    <w:uiPriority w:val="9"/>
    <w:qFormat/>
    <w:rsid w:val="00C410D2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1F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F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7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0D2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851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AC4"/>
  </w:style>
  <w:style w:type="paragraph" w:styleId="Footer">
    <w:name w:val="footer"/>
    <w:basedOn w:val="Normal"/>
    <w:link w:val="FooterChar"/>
    <w:uiPriority w:val="99"/>
    <w:unhideWhenUsed/>
    <w:rsid w:val="00851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AC4"/>
  </w:style>
  <w:style w:type="paragraph" w:styleId="TOC1">
    <w:name w:val="toc 1"/>
    <w:basedOn w:val="Normal"/>
    <w:next w:val="Normal"/>
    <w:autoRedefine/>
    <w:uiPriority w:val="39"/>
    <w:unhideWhenUsed/>
    <w:rsid w:val="00851AC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51AC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851AC4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851AC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851AC4"/>
    <w:pPr>
      <w:spacing w:after="100"/>
      <w:ind w:left="6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AC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11F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F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11FD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057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705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ChapterTitle">
    <w:name w:val="Heading—Chapter Title"/>
    <w:basedOn w:val="Heading1"/>
    <w:next w:val="Normal"/>
    <w:link w:val="HeadingChapterTitleChar"/>
    <w:autoRedefine/>
    <w:uiPriority w:val="1"/>
    <w:qFormat/>
    <w:rsid w:val="00BC25D9"/>
    <w:pPr>
      <w:spacing w:before="240" w:after="80" w:line="360" w:lineRule="auto"/>
    </w:pPr>
    <w:rPr>
      <w:rFonts w:eastAsia="Times New Roman" w:cs="Times New Roman"/>
      <w:caps/>
      <w:color w:val="000000"/>
      <w:szCs w:val="24"/>
      <w:lang w:val="en-US"/>
    </w:rPr>
  </w:style>
  <w:style w:type="character" w:customStyle="1" w:styleId="HeadingChapterTitleChar">
    <w:name w:val="Heading—Chapter Title Char"/>
    <w:basedOn w:val="DefaultParagraphFont"/>
    <w:link w:val="HeadingChapterTitle"/>
    <w:uiPriority w:val="1"/>
    <w:rsid w:val="00BC25D9"/>
    <w:rPr>
      <w:rFonts w:ascii="Times New Roman" w:eastAsia="Times New Roman" w:hAnsi="Times New Roman" w:cs="Times New Roman"/>
      <w:b/>
      <w:bCs/>
      <w:caps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2023-01-10T03:54:00Z</dcterms:created>
  <dcterms:modified xsi:type="dcterms:W3CDTF">2023-01-10T03:54:00Z</dcterms:modified>
</cp:coreProperties>
</file>