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66" w:rsidRPr="008314F0" w:rsidRDefault="006B4F66" w:rsidP="006B4F66">
      <w:pPr>
        <w:spacing w:after="0" w:line="480" w:lineRule="auto"/>
        <w:jc w:val="center"/>
        <w:rPr>
          <w:rFonts w:ascii="Times New Roman" w:hAnsi="Times New Roman" w:cs="Times New Roman"/>
          <w:b/>
          <w:sz w:val="24"/>
          <w:lang w:val="en-ID"/>
        </w:rPr>
      </w:pPr>
      <w:r w:rsidRPr="008314F0">
        <w:rPr>
          <w:rFonts w:ascii="Times New Roman" w:hAnsi="Times New Roman" w:cs="Times New Roman"/>
          <w:b/>
          <w:sz w:val="24"/>
          <w:lang w:val="en-ID"/>
        </w:rPr>
        <w:t xml:space="preserve">  BAB V</w:t>
      </w:r>
    </w:p>
    <w:p w:rsidR="006B4F66" w:rsidRPr="008314F0" w:rsidRDefault="006B4F66" w:rsidP="006B4F66">
      <w:pPr>
        <w:spacing w:after="0" w:line="480" w:lineRule="auto"/>
        <w:jc w:val="center"/>
        <w:rPr>
          <w:rFonts w:ascii="Times New Roman" w:hAnsi="Times New Roman" w:cs="Times New Roman"/>
          <w:b/>
          <w:sz w:val="24"/>
          <w:lang w:val="en-ID"/>
        </w:rPr>
      </w:pPr>
      <w:r w:rsidRPr="008314F0">
        <w:rPr>
          <w:rFonts w:ascii="Times New Roman" w:hAnsi="Times New Roman" w:cs="Times New Roman"/>
          <w:b/>
          <w:sz w:val="24"/>
          <w:lang w:val="en-ID"/>
        </w:rPr>
        <w:t>KESIMPULAN, IMPLIKASI HASIL PENELITIAN, DAN SARAN</w:t>
      </w:r>
    </w:p>
    <w:p w:rsidR="006B4F66" w:rsidRPr="008314F0" w:rsidRDefault="006B4F66" w:rsidP="006B4F66">
      <w:pPr>
        <w:spacing w:after="0" w:line="480" w:lineRule="auto"/>
        <w:jc w:val="center"/>
        <w:rPr>
          <w:rFonts w:ascii="Times New Roman" w:hAnsi="Times New Roman" w:cs="Times New Roman"/>
          <w:b/>
          <w:sz w:val="24"/>
          <w:lang w:val="en-ID"/>
        </w:rPr>
      </w:pPr>
    </w:p>
    <w:p w:rsidR="006B4F66" w:rsidRPr="008314F0" w:rsidRDefault="006B4F66" w:rsidP="006B4F66">
      <w:pPr>
        <w:numPr>
          <w:ilvl w:val="1"/>
          <w:numId w:val="1"/>
        </w:numPr>
        <w:spacing w:line="480" w:lineRule="auto"/>
        <w:ind w:left="426" w:hanging="426"/>
        <w:rPr>
          <w:rFonts w:ascii="Times New Roman" w:hAnsi="Times New Roman" w:cs="Times New Roman"/>
          <w:b/>
          <w:sz w:val="24"/>
          <w:lang w:val="en-ID"/>
        </w:rPr>
      </w:pPr>
      <w:r w:rsidRPr="008314F0">
        <w:rPr>
          <w:rFonts w:ascii="Times New Roman" w:hAnsi="Times New Roman" w:cs="Times New Roman"/>
          <w:b/>
          <w:sz w:val="24"/>
          <w:lang w:val="en-ID"/>
        </w:rPr>
        <w:t>Kesimpulan</w:t>
      </w:r>
    </w:p>
    <w:p w:rsidR="006B4F66" w:rsidRPr="008314F0" w:rsidRDefault="006B4F66" w:rsidP="006B4F66">
      <w:pPr>
        <w:spacing w:after="0" w:line="480" w:lineRule="auto"/>
        <w:ind w:left="284" w:firstLine="567"/>
        <w:jc w:val="both"/>
        <w:rPr>
          <w:rFonts w:ascii="Times New Roman" w:hAnsi="Times New Roman" w:cs="Times New Roman"/>
          <w:sz w:val="24"/>
          <w:szCs w:val="24"/>
        </w:rPr>
      </w:pPr>
      <w:r w:rsidRPr="008314F0">
        <w:rPr>
          <w:rFonts w:ascii="Times New Roman" w:hAnsi="Times New Roman" w:cs="Times New Roman"/>
          <w:sz w:val="24"/>
          <w:lang w:val="en-ID"/>
        </w:rPr>
        <w:t xml:space="preserve">Berdasarkan hasil penelitian dan pembahasan, maka kesimpuan yang dapat disampaikan untuk menjawab rumusan masalah yang ada dalam penelitian ini adalah penerapan metode proyek memiliki pengaruh terhadap rasa </w:t>
      </w:r>
      <w:proofErr w:type="gramStart"/>
      <w:r w:rsidRPr="008314F0">
        <w:rPr>
          <w:rFonts w:ascii="Times New Roman" w:hAnsi="Times New Roman" w:cs="Times New Roman"/>
          <w:sz w:val="24"/>
          <w:lang w:val="en-ID"/>
        </w:rPr>
        <w:t>tanggung  jawab</w:t>
      </w:r>
      <w:proofErr w:type="gramEnd"/>
      <w:r w:rsidRPr="008314F0">
        <w:rPr>
          <w:rFonts w:ascii="Times New Roman" w:hAnsi="Times New Roman" w:cs="Times New Roman"/>
          <w:sz w:val="24"/>
          <w:lang w:val="en-ID"/>
        </w:rPr>
        <w:t xml:space="preserve"> anak di kelas B5 di </w:t>
      </w:r>
      <w:r w:rsidRPr="008314F0">
        <w:rPr>
          <w:rFonts w:ascii="Times New Roman" w:hAnsi="Times New Roman" w:cs="Times New Roman"/>
          <w:bCs/>
          <w:sz w:val="24"/>
          <w:szCs w:val="24"/>
        </w:rPr>
        <w:t>TK Aisyiyah Bustanul Athfal (A</w:t>
      </w:r>
      <w:r w:rsidRPr="008314F0">
        <w:rPr>
          <w:rFonts w:ascii="Times New Roman" w:hAnsi="Times New Roman" w:cs="Times New Roman"/>
          <w:bCs/>
          <w:sz w:val="24"/>
          <w:szCs w:val="24"/>
          <w:lang w:val="en-ID"/>
        </w:rPr>
        <w:t>BA</w:t>
      </w:r>
      <w:r w:rsidRPr="008314F0">
        <w:rPr>
          <w:rFonts w:ascii="Times New Roman" w:hAnsi="Times New Roman" w:cs="Times New Roman"/>
          <w:bCs/>
          <w:sz w:val="24"/>
          <w:szCs w:val="24"/>
        </w:rPr>
        <w:t>) I</w:t>
      </w:r>
      <w:r w:rsidRPr="008314F0">
        <w:rPr>
          <w:rFonts w:ascii="Times New Roman" w:hAnsi="Times New Roman" w:cs="Times New Roman"/>
          <w:bCs/>
          <w:sz w:val="24"/>
          <w:szCs w:val="24"/>
          <w:lang w:val="en-ID"/>
        </w:rPr>
        <w:t>V</w:t>
      </w:r>
      <w:r w:rsidRPr="008314F0">
        <w:rPr>
          <w:rFonts w:ascii="Times New Roman" w:hAnsi="Times New Roman" w:cs="Times New Roman"/>
          <w:bCs/>
          <w:sz w:val="24"/>
          <w:szCs w:val="24"/>
        </w:rPr>
        <w:t xml:space="preserve"> Kota Jambi. </w:t>
      </w:r>
      <w:proofErr w:type="gramStart"/>
      <w:r w:rsidRPr="008314F0">
        <w:rPr>
          <w:rFonts w:ascii="Times New Roman" w:hAnsi="Times New Roman" w:cs="Times New Roman"/>
          <w:bCs/>
          <w:sz w:val="24"/>
          <w:szCs w:val="24"/>
        </w:rPr>
        <w:t xml:space="preserve">Hal itu didasarkan pada analisis data yang telah dilakukan dengan menggunakan Uji Normalitas, </w:t>
      </w:r>
      <w:r w:rsidRPr="008314F0">
        <w:rPr>
          <w:rFonts w:ascii="Times New Roman" w:hAnsi="Times New Roman" w:cs="Times New Roman"/>
          <w:sz w:val="24"/>
          <w:szCs w:val="24"/>
          <w:lang w:val="en-ID"/>
        </w:rPr>
        <w:t xml:space="preserve">Uji-t (t-tes) </w:t>
      </w:r>
      <w:r w:rsidRPr="008314F0">
        <w:rPr>
          <w:rFonts w:ascii="Times New Roman" w:hAnsi="Times New Roman" w:cs="Times New Roman"/>
          <w:bCs/>
          <w:sz w:val="24"/>
          <w:szCs w:val="24"/>
        </w:rPr>
        <w:t xml:space="preserve">dan, </w:t>
      </w:r>
      <w:r w:rsidRPr="008314F0">
        <w:rPr>
          <w:rFonts w:ascii="Times New Roman" w:hAnsi="Times New Roman" w:cs="Times New Roman"/>
          <w:sz w:val="24"/>
          <w:szCs w:val="24"/>
        </w:rPr>
        <w:t xml:space="preserve">perhitungan untuk melihat besar pengaruh, dengan menggunakan rumus </w:t>
      </w:r>
      <w:r w:rsidRPr="008314F0">
        <w:rPr>
          <w:rFonts w:ascii="Times New Roman" w:hAnsi="Times New Roman" w:cs="Times New Roman"/>
          <w:i/>
          <w:sz w:val="24"/>
          <w:szCs w:val="24"/>
        </w:rPr>
        <w:t>effect size</w:t>
      </w:r>
      <w:r w:rsidRPr="008314F0">
        <w:rPr>
          <w:rFonts w:ascii="Times New Roman" w:hAnsi="Times New Roman" w:cs="Times New Roman"/>
          <w:bCs/>
          <w:sz w:val="24"/>
          <w:szCs w:val="24"/>
        </w:rPr>
        <w:t>.</w:t>
      </w:r>
      <w:proofErr w:type="gramEnd"/>
    </w:p>
    <w:p w:rsidR="006B4F66" w:rsidRPr="008314F0" w:rsidRDefault="006B4F66" w:rsidP="006B4F66">
      <w:pPr>
        <w:spacing w:after="0" w:line="480" w:lineRule="auto"/>
        <w:ind w:left="284" w:firstLine="567"/>
        <w:jc w:val="both"/>
        <w:rPr>
          <w:rFonts w:ascii="Times New Roman" w:hAnsi="Times New Roman" w:cs="Times New Roman"/>
          <w:bCs/>
          <w:sz w:val="24"/>
          <w:szCs w:val="24"/>
        </w:rPr>
      </w:pPr>
      <w:proofErr w:type="gramStart"/>
      <w:r w:rsidRPr="008314F0">
        <w:rPr>
          <w:rFonts w:ascii="Times New Roman" w:hAnsi="Times New Roman" w:cs="Times New Roman"/>
          <w:sz w:val="24"/>
          <w:szCs w:val="24"/>
        </w:rPr>
        <w:t xml:space="preserve">Berdasarkan hasil analisis data diperoleh nilai Pretest dan Postest secara berurutan </w:t>
      </w:r>
      <w:r w:rsidRPr="008314F0">
        <w:rPr>
          <w:rFonts w:ascii="Times New Roman" w:hAnsi="Times New Roman" w:cs="Times New Roman"/>
          <w:bCs/>
          <w:sz w:val="24"/>
          <w:szCs w:val="24"/>
        </w:rPr>
        <w:t>pada tes awal sebesar 0,185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hitung</m:t>
            </m:r>
          </m:sub>
        </m:sSub>
      </m:oMath>
      <w:r w:rsidRPr="008314F0">
        <w:rPr>
          <w:rFonts w:ascii="Times New Roman" w:hAnsi="Times New Roman" w:cs="Times New Roman"/>
          <w:bCs/>
          <w:sz w:val="24"/>
          <w:szCs w:val="24"/>
        </w:rPr>
        <w:t>) dan pada tes akhir sebesar 0,119</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 xml:space="preserve"> (L</m:t>
            </m:r>
          </m:e>
          <m:sub>
            <m:r>
              <m:rPr>
                <m:sty m:val="p"/>
              </m:rPr>
              <w:rPr>
                <w:rFonts w:ascii="Cambria Math" w:hAnsi="Cambria Math" w:cs="Times New Roman"/>
                <w:sz w:val="24"/>
                <w:szCs w:val="24"/>
              </w:rPr>
              <m:t>hitung</m:t>
            </m:r>
          </m:sub>
        </m:sSub>
      </m:oMath>
      <w:r w:rsidRPr="008314F0">
        <w:rPr>
          <w:rFonts w:ascii="Times New Roman" w:hAnsi="Times New Roman" w:cs="Times New Roman"/>
          <w:bCs/>
          <w:sz w:val="24"/>
          <w:szCs w:val="24"/>
        </w:rPr>
        <w:t>).</w:t>
      </w:r>
      <w:proofErr w:type="gramEnd"/>
      <w:r w:rsidRPr="008314F0">
        <w:rPr>
          <w:rFonts w:ascii="Times New Roman" w:hAnsi="Times New Roman" w:cs="Times New Roman"/>
          <w:bCs/>
          <w:sz w:val="24"/>
          <w:szCs w:val="24"/>
        </w:rPr>
        <w:t xml:space="preserve"> </w:t>
      </w:r>
      <w:proofErr w:type="gramStart"/>
      <w:r w:rsidRPr="008314F0">
        <w:rPr>
          <w:rFonts w:ascii="Times New Roman" w:hAnsi="Times New Roman" w:cs="Times New Roman"/>
          <w:bCs/>
          <w:sz w:val="24"/>
          <w:szCs w:val="24"/>
        </w:rPr>
        <w:t xml:space="preserve">didapat </w:t>
      </w:r>
      <w:proofErr w:type="gramEnd"/>
      <m:oMath>
        <m:sSub>
          <m:sSubPr>
            <m:ctrlPr>
              <w:rPr>
                <w:rFonts w:ascii="Cambria Math" w:hAnsi="Cambria Math" w:cs="Times New Roman"/>
                <w:bCs/>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tabel</m:t>
            </m:r>
          </m:sub>
        </m:sSub>
      </m:oMath>
      <w:r w:rsidRPr="008314F0">
        <w:rPr>
          <w:rFonts w:ascii="Times New Roman" w:hAnsi="Times New Roman" w:cs="Times New Roman"/>
          <w:bCs/>
          <w:sz w:val="24"/>
          <w:szCs w:val="24"/>
        </w:rPr>
        <w:t xml:space="preserve">) 0,190. </w:t>
      </w:r>
      <w:r w:rsidRPr="008314F0">
        <w:rPr>
          <w:rFonts w:ascii="Times New Roman" w:hAnsi="Times New Roman" w:cs="Times New Roman"/>
          <w:sz w:val="24"/>
        </w:rPr>
        <w:t xml:space="preserve">Maka berdasarkan analisis data ini dapat disimpulkan data </w:t>
      </w:r>
      <w:r w:rsidRPr="008314F0">
        <w:rPr>
          <w:rFonts w:ascii="Times New Roman" w:hAnsi="Times New Roman" w:cs="Times New Roman"/>
          <w:sz w:val="24"/>
          <w:szCs w:val="24"/>
        </w:rPr>
        <w:t>Pretest</w:t>
      </w:r>
      <w:r w:rsidRPr="008314F0">
        <w:rPr>
          <w:rFonts w:ascii="Times New Roman" w:hAnsi="Times New Roman" w:cs="Times New Roman"/>
          <w:sz w:val="24"/>
        </w:rPr>
        <w:t xml:space="preserve"> dan</w:t>
      </w:r>
      <w:r w:rsidRPr="008314F0">
        <w:rPr>
          <w:rFonts w:ascii="Times New Roman" w:hAnsi="Times New Roman" w:cs="Times New Roman"/>
          <w:sz w:val="24"/>
          <w:szCs w:val="24"/>
        </w:rPr>
        <w:t xml:space="preserve"> Postest berdistribusi normal, </w:t>
      </w:r>
      <w:r w:rsidRPr="008314F0">
        <w:rPr>
          <w:rFonts w:ascii="Times New Roman" w:hAnsi="Times New Roman" w:cs="Times New Roman"/>
          <w:sz w:val="24"/>
        </w:rPr>
        <w:t>pada taraf signifikansi α = 0</w:t>
      </w:r>
      <w:proofErr w:type="gramStart"/>
      <w:r w:rsidRPr="008314F0">
        <w:rPr>
          <w:rFonts w:ascii="Times New Roman" w:hAnsi="Times New Roman" w:cs="Times New Roman"/>
          <w:sz w:val="24"/>
        </w:rPr>
        <w:t>,05</w:t>
      </w:r>
      <w:proofErr w:type="gramEnd"/>
      <w:r w:rsidRPr="008314F0">
        <w:rPr>
          <w:rFonts w:ascii="Times New Roman" w:hAnsi="Times New Roman" w:cs="Times New Roman"/>
          <w:bCs/>
          <w:sz w:val="28"/>
          <w:szCs w:val="24"/>
        </w:rPr>
        <w:t xml:space="preserve"> </w:t>
      </w:r>
      <w:r w:rsidRPr="008314F0">
        <w:rPr>
          <w:rFonts w:ascii="Times New Roman" w:hAnsi="Times New Roman" w:cs="Times New Roman"/>
          <w:bCs/>
          <w:sz w:val="24"/>
          <w:szCs w:val="24"/>
        </w:rPr>
        <w:t xml:space="preserve">maka diperoleh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sidRPr="008314F0">
        <w:rPr>
          <w:rFonts w:ascii="Times New Roman" w:hAnsi="Times New Roman" w:cs="Times New Roman"/>
          <w:bCs/>
          <w:sz w:val="24"/>
          <w:szCs w:val="24"/>
        </w:rPr>
        <w:t xml:space="preserve">= 4,457 </w:t>
      </w:r>
      <m:oMath>
        <m:r>
          <w:rPr>
            <w:rFonts w:ascii="Cambria Math" w:hAnsi="Cambria Math" w:cs="Times New Roman"/>
            <w:sz w:val="24"/>
            <w:szCs w:val="24"/>
            <w:lang w:val="en-ID"/>
          </w:rPr>
          <m:t>&gt;</m:t>
        </m:r>
        <m:sSub>
          <m:sSubPr>
            <m:ctrlPr>
              <w:rPr>
                <w:rFonts w:ascii="Cambria Math" w:hAnsi="Cambria Math" w:cs="Times New Roman"/>
                <w:bCs/>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Pr="008314F0">
        <w:rPr>
          <w:rFonts w:ascii="Times New Roman" w:hAnsi="Times New Roman" w:cs="Times New Roman"/>
          <w:bCs/>
          <w:sz w:val="24"/>
          <w:szCs w:val="24"/>
        </w:rPr>
        <w:t xml:space="preserve">= 1,729 dan </w:t>
      </w:r>
      <w:r w:rsidRPr="008314F0">
        <w:rPr>
          <w:rFonts w:ascii="Times New Roman" w:hAnsi="Times New Roman" w:cs="Times New Roman"/>
          <w:sz w:val="24"/>
          <w:szCs w:val="24"/>
        </w:rPr>
        <w:t>interpretasi nilai Cohen’s d maka pengaruhnya tergolong Strong Effect (Kuat)</w:t>
      </w:r>
      <w:r w:rsidRPr="008314F0">
        <w:rPr>
          <w:rFonts w:ascii="Times New Roman" w:hAnsi="Times New Roman" w:cs="Times New Roman"/>
          <w:bCs/>
          <w:sz w:val="24"/>
          <w:szCs w:val="24"/>
        </w:rPr>
        <w:t xml:space="preserve">. </w:t>
      </w:r>
    </w:p>
    <w:p w:rsidR="006B4F66" w:rsidRPr="008314F0" w:rsidRDefault="006B4F66" w:rsidP="006B4F66">
      <w:pPr>
        <w:spacing w:after="0" w:line="480" w:lineRule="auto"/>
        <w:ind w:left="284" w:firstLine="567"/>
        <w:jc w:val="both"/>
        <w:rPr>
          <w:rFonts w:ascii="Times New Roman" w:hAnsi="Times New Roman" w:cs="Times New Roman"/>
          <w:sz w:val="24"/>
          <w:szCs w:val="28"/>
          <w:lang w:val="en-ID"/>
        </w:rPr>
      </w:pPr>
      <w:proofErr w:type="gramStart"/>
      <w:r w:rsidRPr="008314F0">
        <w:rPr>
          <w:rFonts w:ascii="Times New Roman" w:hAnsi="Times New Roman" w:cs="Times New Roman"/>
          <w:bCs/>
          <w:sz w:val="24"/>
          <w:szCs w:val="24"/>
        </w:rPr>
        <w:t xml:space="preserve">Sehingga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o</m:t>
            </m:r>
          </m:sub>
        </m:sSub>
      </m:oMath>
      <w:r w:rsidRPr="008314F0">
        <w:rPr>
          <w:rFonts w:ascii="Times New Roman" w:hAnsi="Times New Roman" w:cs="Times New Roman"/>
          <w:bCs/>
          <w:sz w:val="24"/>
          <w:szCs w:val="24"/>
        </w:rPr>
        <w:t xml:space="preserve"> ditolak dan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8314F0">
        <w:rPr>
          <w:rFonts w:ascii="Times New Roman" w:hAnsi="Times New Roman" w:cs="Times New Roman"/>
          <w:bCs/>
          <w:sz w:val="24"/>
          <w:szCs w:val="24"/>
        </w:rPr>
        <w:t xml:space="preserve"> diterima.</w:t>
      </w:r>
      <w:proofErr w:type="gramEnd"/>
      <w:r w:rsidRPr="008314F0">
        <w:rPr>
          <w:rFonts w:ascii="Times New Roman" w:hAnsi="Times New Roman" w:cs="Times New Roman"/>
          <w:bCs/>
          <w:sz w:val="24"/>
          <w:szCs w:val="24"/>
        </w:rPr>
        <w:t xml:space="preserve"> Dengan demikian hipotesis penelitian yang berbunyi “</w:t>
      </w:r>
      <w:r w:rsidRPr="008314F0">
        <w:rPr>
          <w:rFonts w:ascii="Times New Roman" w:hAnsi="Times New Roman" w:cs="Times New Roman"/>
          <w:sz w:val="24"/>
          <w:szCs w:val="24"/>
        </w:rPr>
        <w:t>Metode Proyek Me</w:t>
      </w:r>
      <w:r w:rsidRPr="008314F0">
        <w:rPr>
          <w:rFonts w:ascii="Times New Roman" w:hAnsi="Times New Roman" w:cs="Times New Roman"/>
          <w:sz w:val="24"/>
          <w:szCs w:val="24"/>
          <w:lang w:val="en-ID"/>
        </w:rPr>
        <w:t>miliki Pengaruh Signifikan Kuat Terhadap</w:t>
      </w:r>
      <w:r w:rsidRPr="008314F0">
        <w:rPr>
          <w:rFonts w:ascii="Times New Roman" w:hAnsi="Times New Roman" w:cs="Times New Roman"/>
          <w:sz w:val="24"/>
          <w:szCs w:val="24"/>
        </w:rPr>
        <w:t xml:space="preserve"> Rasa Tanggung Jawab </w:t>
      </w:r>
      <w:r w:rsidRPr="008314F0">
        <w:rPr>
          <w:rFonts w:ascii="Times New Roman" w:hAnsi="Times New Roman" w:cs="Times New Roman"/>
          <w:sz w:val="24"/>
          <w:szCs w:val="28"/>
        </w:rPr>
        <w:t xml:space="preserve">Anak Usia 5-6 Tahun </w:t>
      </w:r>
      <w:r w:rsidRPr="008314F0">
        <w:rPr>
          <w:rFonts w:ascii="Times New Roman" w:hAnsi="Times New Roman" w:cs="Times New Roman"/>
          <w:sz w:val="24"/>
          <w:lang w:val="en-ID"/>
        </w:rPr>
        <w:t>kelas B5</w:t>
      </w:r>
      <w:r w:rsidRPr="008314F0">
        <w:rPr>
          <w:rFonts w:ascii="Times New Roman" w:hAnsi="Times New Roman" w:cs="Times New Roman"/>
          <w:sz w:val="24"/>
          <w:szCs w:val="28"/>
        </w:rPr>
        <w:t xml:space="preserve"> </w:t>
      </w:r>
      <w:r w:rsidRPr="008314F0">
        <w:rPr>
          <w:rFonts w:ascii="Times New Roman" w:hAnsi="Times New Roman" w:cs="Times New Roman"/>
          <w:sz w:val="24"/>
        </w:rPr>
        <w:t>di</w:t>
      </w:r>
      <w:r w:rsidRPr="008314F0">
        <w:rPr>
          <w:rFonts w:ascii="Times New Roman" w:hAnsi="Times New Roman" w:cs="Times New Roman"/>
          <w:sz w:val="24"/>
          <w:lang w:val="en-ID"/>
        </w:rPr>
        <w:t xml:space="preserve"> </w:t>
      </w:r>
      <w:r w:rsidRPr="008314F0">
        <w:rPr>
          <w:rFonts w:ascii="Times New Roman" w:hAnsi="Times New Roman" w:cs="Times New Roman"/>
          <w:color w:val="000000"/>
          <w:sz w:val="24"/>
          <w:szCs w:val="24"/>
          <w:lang w:val="en-ID"/>
        </w:rPr>
        <w:t xml:space="preserve">TK </w:t>
      </w:r>
      <w:r w:rsidRPr="008314F0">
        <w:rPr>
          <w:rFonts w:ascii="Times New Roman" w:hAnsi="Times New Roman" w:cs="Times New Roman"/>
          <w:bCs/>
          <w:sz w:val="24"/>
          <w:szCs w:val="24"/>
        </w:rPr>
        <w:t>Aisyiyah Bustanul Athfal (A</w:t>
      </w:r>
      <w:r w:rsidRPr="008314F0">
        <w:rPr>
          <w:rFonts w:ascii="Times New Roman" w:hAnsi="Times New Roman" w:cs="Times New Roman"/>
          <w:bCs/>
          <w:sz w:val="24"/>
          <w:szCs w:val="24"/>
          <w:lang w:val="en-ID"/>
        </w:rPr>
        <w:t>BA</w:t>
      </w:r>
      <w:r w:rsidRPr="008314F0">
        <w:rPr>
          <w:rFonts w:ascii="Times New Roman" w:hAnsi="Times New Roman" w:cs="Times New Roman"/>
          <w:bCs/>
          <w:sz w:val="24"/>
          <w:szCs w:val="24"/>
        </w:rPr>
        <w:t>) I</w:t>
      </w:r>
      <w:r w:rsidRPr="008314F0">
        <w:rPr>
          <w:rFonts w:ascii="Times New Roman" w:hAnsi="Times New Roman" w:cs="Times New Roman"/>
          <w:bCs/>
          <w:sz w:val="24"/>
          <w:szCs w:val="24"/>
          <w:lang w:val="en-ID"/>
        </w:rPr>
        <w:t>V</w:t>
      </w:r>
      <w:r w:rsidRPr="008314F0">
        <w:rPr>
          <w:rFonts w:ascii="Times New Roman" w:hAnsi="Times New Roman" w:cs="Times New Roman"/>
          <w:bCs/>
          <w:sz w:val="24"/>
          <w:szCs w:val="24"/>
        </w:rPr>
        <w:t xml:space="preserve"> Kota Jambi</w:t>
      </w:r>
      <w:proofErr w:type="gramStart"/>
      <w:r w:rsidRPr="008314F0">
        <w:rPr>
          <w:rFonts w:ascii="Times New Roman" w:hAnsi="Times New Roman" w:cs="Times New Roman"/>
          <w:sz w:val="24"/>
          <w:szCs w:val="28"/>
          <w:lang w:val="en-ID"/>
        </w:rPr>
        <w:t>” .</w:t>
      </w:r>
      <w:proofErr w:type="gramEnd"/>
    </w:p>
    <w:p w:rsidR="006B4F66" w:rsidRPr="008314F0" w:rsidRDefault="006B4F66" w:rsidP="006B4F66">
      <w:pPr>
        <w:spacing w:after="0" w:line="480" w:lineRule="auto"/>
        <w:jc w:val="both"/>
        <w:rPr>
          <w:rFonts w:ascii="Times New Roman" w:hAnsi="Times New Roman" w:cs="Times New Roman"/>
          <w:sz w:val="24"/>
          <w:szCs w:val="28"/>
          <w:lang w:val="en-ID"/>
        </w:rPr>
      </w:pPr>
    </w:p>
    <w:p w:rsidR="006B4F66" w:rsidRPr="008314F0" w:rsidRDefault="006B4F66" w:rsidP="006B4F66">
      <w:pPr>
        <w:numPr>
          <w:ilvl w:val="1"/>
          <w:numId w:val="1"/>
        </w:numPr>
        <w:spacing w:after="0" w:line="480" w:lineRule="auto"/>
        <w:ind w:left="426" w:hanging="426"/>
        <w:jc w:val="both"/>
        <w:rPr>
          <w:rFonts w:ascii="Times New Roman" w:hAnsi="Times New Roman" w:cs="Times New Roman"/>
          <w:b/>
          <w:sz w:val="24"/>
          <w:lang w:val="en-ID"/>
        </w:rPr>
      </w:pPr>
      <w:r w:rsidRPr="008314F0">
        <w:rPr>
          <w:rFonts w:ascii="Times New Roman" w:hAnsi="Times New Roman" w:cs="Times New Roman"/>
          <w:b/>
          <w:sz w:val="24"/>
          <w:lang w:val="en-ID"/>
        </w:rPr>
        <w:t>Implikasi Hasil Penelitian</w:t>
      </w:r>
    </w:p>
    <w:p w:rsidR="006B4F66" w:rsidRPr="008314F0" w:rsidRDefault="006B4F66" w:rsidP="006B4F66">
      <w:pPr>
        <w:spacing w:after="0" w:line="480" w:lineRule="auto"/>
        <w:ind w:left="284" w:firstLine="567"/>
        <w:jc w:val="both"/>
        <w:rPr>
          <w:rFonts w:ascii="Times New Roman" w:hAnsi="Times New Roman" w:cs="Times New Roman"/>
          <w:sz w:val="24"/>
          <w:szCs w:val="28"/>
          <w:lang w:val="en-ID"/>
        </w:rPr>
      </w:pPr>
      <w:proofErr w:type="gramStart"/>
      <w:r w:rsidRPr="008314F0">
        <w:rPr>
          <w:rFonts w:ascii="Times New Roman" w:hAnsi="Times New Roman" w:cs="Times New Roman"/>
          <w:sz w:val="24"/>
          <w:szCs w:val="28"/>
          <w:lang w:val="en-ID"/>
        </w:rPr>
        <w:lastRenderedPageBreak/>
        <w:t>Berdasarkan hasil penelitian bahwa penggunaan metode proyek dalam kegiatan pembelajaran dapat mempengaruhi rasa tanggung jawab anak, berdasarkan kegiatan-kegiatan yang dilakukan saat kegiatan proyek menuntut dan menjadikan anak untuk lebih bertanggung jawab.</w:t>
      </w:r>
      <w:proofErr w:type="gramEnd"/>
      <w:r w:rsidRPr="008314F0">
        <w:rPr>
          <w:rFonts w:ascii="Times New Roman" w:hAnsi="Times New Roman" w:cs="Times New Roman"/>
          <w:sz w:val="24"/>
          <w:szCs w:val="28"/>
          <w:lang w:val="en-ID"/>
        </w:rPr>
        <w:t xml:space="preserve"> Hal ini menunjukkan bahwa pembelajaran yang menarik, dan banyak melibatkan </w:t>
      </w:r>
      <w:proofErr w:type="gramStart"/>
      <w:r w:rsidRPr="008314F0">
        <w:rPr>
          <w:rFonts w:ascii="Times New Roman" w:hAnsi="Times New Roman" w:cs="Times New Roman"/>
          <w:sz w:val="24"/>
          <w:szCs w:val="28"/>
          <w:lang w:val="en-ID"/>
        </w:rPr>
        <w:t>anak  dapat</w:t>
      </w:r>
      <w:proofErr w:type="gramEnd"/>
      <w:r w:rsidRPr="008314F0">
        <w:rPr>
          <w:rFonts w:ascii="Times New Roman" w:hAnsi="Times New Roman" w:cs="Times New Roman"/>
          <w:sz w:val="24"/>
          <w:szCs w:val="28"/>
          <w:lang w:val="en-ID"/>
        </w:rPr>
        <w:t xml:space="preserve"> membuat anak menjadi aktif dan bertanggung jawab, dimana anak menyelesaikan tugasnya sendiri hingga selesai, dan tidak mengganggu temannya, serta mampu mentaati aturan kelas yakni membereskan sesuatu jika telah selesai digunakan. </w:t>
      </w:r>
    </w:p>
    <w:p w:rsidR="006B4F66" w:rsidRPr="008314F0" w:rsidRDefault="006B4F66" w:rsidP="006B4F66">
      <w:pPr>
        <w:spacing w:after="0" w:line="480" w:lineRule="auto"/>
        <w:ind w:left="284" w:firstLine="567"/>
        <w:jc w:val="both"/>
        <w:rPr>
          <w:rFonts w:ascii="Times New Roman" w:hAnsi="Times New Roman" w:cs="Times New Roman"/>
          <w:sz w:val="24"/>
          <w:szCs w:val="28"/>
          <w:lang w:val="en-ID"/>
        </w:rPr>
      </w:pPr>
      <w:r w:rsidRPr="008314F0">
        <w:rPr>
          <w:rFonts w:ascii="Times New Roman" w:hAnsi="Times New Roman" w:cs="Times New Roman"/>
          <w:sz w:val="24"/>
          <w:szCs w:val="28"/>
          <w:lang w:val="en-ID"/>
        </w:rPr>
        <w:t xml:space="preserve">Dengan penggunaan metode proyek ini diharapkan dapat digunakan oleh pihak sekolah terutama guru atau pihak </w:t>
      </w:r>
      <w:proofErr w:type="gramStart"/>
      <w:r w:rsidRPr="008314F0">
        <w:rPr>
          <w:rFonts w:ascii="Times New Roman" w:hAnsi="Times New Roman" w:cs="Times New Roman"/>
          <w:sz w:val="24"/>
          <w:szCs w:val="28"/>
          <w:lang w:val="en-ID"/>
        </w:rPr>
        <w:t>lain</w:t>
      </w:r>
      <w:proofErr w:type="gramEnd"/>
      <w:r w:rsidRPr="008314F0">
        <w:rPr>
          <w:rFonts w:ascii="Times New Roman" w:hAnsi="Times New Roman" w:cs="Times New Roman"/>
          <w:sz w:val="24"/>
          <w:szCs w:val="28"/>
          <w:lang w:val="en-ID"/>
        </w:rPr>
        <w:t xml:space="preserve"> dalam proses pembelajaran agar metode yang digunakan menarik, dan mampu menarik perhatian anak untuk memperhatikan dan melakukan kegiatan yang diintruksikan gurunya.</w:t>
      </w:r>
    </w:p>
    <w:p w:rsidR="006B4F66" w:rsidRPr="008314F0" w:rsidRDefault="006B4F66" w:rsidP="006B4F66">
      <w:pPr>
        <w:spacing w:after="0" w:line="480" w:lineRule="auto"/>
        <w:ind w:left="284" w:firstLine="567"/>
        <w:jc w:val="both"/>
        <w:rPr>
          <w:rFonts w:ascii="Times New Roman" w:hAnsi="Times New Roman" w:cs="Times New Roman"/>
          <w:sz w:val="24"/>
          <w:szCs w:val="28"/>
          <w:lang w:val="en-ID"/>
        </w:rPr>
      </w:pPr>
      <w:r w:rsidRPr="008314F0">
        <w:rPr>
          <w:rFonts w:ascii="Times New Roman" w:hAnsi="Times New Roman" w:cs="Times New Roman"/>
          <w:sz w:val="24"/>
          <w:szCs w:val="28"/>
          <w:lang w:val="en-ID"/>
        </w:rPr>
        <w:t xml:space="preserve"> </w:t>
      </w:r>
    </w:p>
    <w:p w:rsidR="006B4F66" w:rsidRPr="008314F0" w:rsidRDefault="006B4F66" w:rsidP="006B4F66">
      <w:pPr>
        <w:numPr>
          <w:ilvl w:val="1"/>
          <w:numId w:val="1"/>
        </w:numPr>
        <w:spacing w:line="480" w:lineRule="auto"/>
        <w:ind w:left="426" w:hanging="426"/>
        <w:jc w:val="both"/>
        <w:rPr>
          <w:rFonts w:ascii="Times New Roman" w:hAnsi="Times New Roman" w:cs="Times New Roman"/>
          <w:b/>
          <w:sz w:val="24"/>
          <w:lang w:val="en-ID"/>
        </w:rPr>
      </w:pPr>
      <w:r w:rsidRPr="008314F0">
        <w:rPr>
          <w:rFonts w:ascii="Times New Roman" w:hAnsi="Times New Roman" w:cs="Times New Roman"/>
          <w:b/>
          <w:sz w:val="24"/>
          <w:lang w:val="en-ID"/>
        </w:rPr>
        <w:t>Saran</w:t>
      </w:r>
    </w:p>
    <w:p w:rsidR="006B4F66" w:rsidRPr="008314F0" w:rsidRDefault="006B4F66" w:rsidP="006B4F66">
      <w:pPr>
        <w:numPr>
          <w:ilvl w:val="0"/>
          <w:numId w:val="1"/>
        </w:numPr>
        <w:spacing w:line="480" w:lineRule="auto"/>
        <w:ind w:left="709" w:hanging="283"/>
        <w:jc w:val="both"/>
        <w:rPr>
          <w:rFonts w:ascii="Times New Roman" w:hAnsi="Times New Roman" w:cs="Times New Roman"/>
          <w:sz w:val="24"/>
          <w:lang w:val="en-ID"/>
        </w:rPr>
      </w:pPr>
      <w:r w:rsidRPr="008314F0">
        <w:rPr>
          <w:rFonts w:ascii="Times New Roman" w:hAnsi="Times New Roman" w:cs="Times New Roman"/>
          <w:sz w:val="24"/>
          <w:lang w:val="en-ID"/>
        </w:rPr>
        <w:t>Bagi guru, dengan mengetahui metode pembelajaran proyek, diharapkan guru dapat melakukan dan mengembangkan proses pembelajaran yang dapat divariasi dengan bahan ajar, media pembelajaran dan metode pembelaran lainnya yang belum diteliti, misalnya metode demonstrasi, metode karyawisata, metode eksperimen dan metode proyek.</w:t>
      </w:r>
    </w:p>
    <w:p w:rsidR="006B4F66" w:rsidRPr="008314F0" w:rsidRDefault="006B4F66" w:rsidP="006B4F66">
      <w:pPr>
        <w:spacing w:line="480" w:lineRule="auto"/>
        <w:jc w:val="both"/>
        <w:rPr>
          <w:rFonts w:ascii="Times New Roman" w:hAnsi="Times New Roman" w:cs="Times New Roman"/>
          <w:sz w:val="24"/>
          <w:lang w:val="en-ID"/>
        </w:rPr>
      </w:pPr>
    </w:p>
    <w:p w:rsidR="006B4F66" w:rsidRPr="008314F0" w:rsidRDefault="006B4F66" w:rsidP="006B4F66">
      <w:pPr>
        <w:numPr>
          <w:ilvl w:val="0"/>
          <w:numId w:val="1"/>
        </w:numPr>
        <w:spacing w:line="480" w:lineRule="auto"/>
        <w:ind w:left="709" w:hanging="283"/>
        <w:jc w:val="both"/>
        <w:rPr>
          <w:rFonts w:ascii="Times New Roman" w:hAnsi="Times New Roman" w:cs="Times New Roman"/>
          <w:sz w:val="24"/>
          <w:lang w:val="en-ID"/>
        </w:rPr>
      </w:pPr>
      <w:r w:rsidRPr="008314F0">
        <w:rPr>
          <w:rFonts w:ascii="Times New Roman" w:hAnsi="Times New Roman" w:cs="Times New Roman"/>
          <w:sz w:val="24"/>
          <w:lang w:val="en-ID"/>
        </w:rPr>
        <w:t xml:space="preserve">Bagi peneliti lain yang ingin mengembangkan dan menggunakan penerapan metode proyek, diharapkan melakukan pengulangan </w:t>
      </w:r>
      <w:r w:rsidRPr="008314F0">
        <w:rPr>
          <w:rFonts w:ascii="Times New Roman" w:hAnsi="Times New Roman" w:cs="Times New Roman"/>
          <w:sz w:val="24"/>
          <w:lang w:val="en-ID"/>
        </w:rPr>
        <w:lastRenderedPageBreak/>
        <w:t xml:space="preserve">pengamatan yang lebih banyak, karena </w:t>
      </w:r>
      <w:proofErr w:type="gramStart"/>
      <w:r w:rsidRPr="008314F0">
        <w:rPr>
          <w:rFonts w:ascii="Times New Roman" w:hAnsi="Times New Roman" w:cs="Times New Roman"/>
          <w:sz w:val="24"/>
          <w:lang w:val="en-ID"/>
        </w:rPr>
        <w:t>pemberian  perlakuan</w:t>
      </w:r>
      <w:proofErr w:type="gramEnd"/>
      <w:r w:rsidRPr="008314F0">
        <w:rPr>
          <w:rFonts w:ascii="Times New Roman" w:hAnsi="Times New Roman" w:cs="Times New Roman"/>
          <w:sz w:val="24"/>
          <w:lang w:val="en-ID"/>
        </w:rPr>
        <w:t xml:space="preserve"> (</w:t>
      </w:r>
      <w:r w:rsidRPr="008314F0">
        <w:rPr>
          <w:rFonts w:ascii="Times New Roman" w:hAnsi="Times New Roman" w:cs="Times New Roman"/>
          <w:i/>
          <w:sz w:val="24"/>
          <w:lang w:val="en-ID"/>
        </w:rPr>
        <w:t>treatment</w:t>
      </w:r>
      <w:r w:rsidRPr="008314F0">
        <w:rPr>
          <w:rFonts w:ascii="Times New Roman" w:hAnsi="Times New Roman" w:cs="Times New Roman"/>
          <w:sz w:val="24"/>
          <w:lang w:val="en-ID"/>
        </w:rPr>
        <w:t>) metode proyek dalam penelitian ini hanya dilakukan sebanyak 4 kali perlakuan.</w:t>
      </w:r>
    </w:p>
    <w:p w:rsidR="006B4F66" w:rsidRPr="008314F0" w:rsidRDefault="006B4F66" w:rsidP="006B4F66">
      <w:pPr>
        <w:numPr>
          <w:ilvl w:val="0"/>
          <w:numId w:val="1"/>
        </w:numPr>
        <w:spacing w:line="480" w:lineRule="auto"/>
        <w:ind w:left="709" w:hanging="283"/>
        <w:jc w:val="both"/>
        <w:rPr>
          <w:rFonts w:ascii="Times New Roman" w:hAnsi="Times New Roman" w:cs="Times New Roman"/>
          <w:sz w:val="24"/>
          <w:lang w:val="en-ID"/>
        </w:rPr>
      </w:pPr>
      <w:r w:rsidRPr="008314F0">
        <w:rPr>
          <w:rFonts w:ascii="Times New Roman" w:hAnsi="Times New Roman" w:cs="Times New Roman"/>
          <w:sz w:val="24"/>
          <w:lang w:val="en-ID"/>
        </w:rPr>
        <w:t xml:space="preserve">Selain itu diharapkan dengan adanya penerapan metode proyek dapat mempengaruhi perkembangan atau kemampuan anak yang </w:t>
      </w:r>
      <w:proofErr w:type="gramStart"/>
      <w:r w:rsidRPr="008314F0">
        <w:rPr>
          <w:rFonts w:ascii="Times New Roman" w:hAnsi="Times New Roman" w:cs="Times New Roman"/>
          <w:sz w:val="24"/>
          <w:lang w:val="en-ID"/>
        </w:rPr>
        <w:t>lain</w:t>
      </w:r>
      <w:proofErr w:type="gramEnd"/>
      <w:r w:rsidRPr="008314F0">
        <w:rPr>
          <w:rFonts w:ascii="Times New Roman" w:hAnsi="Times New Roman" w:cs="Times New Roman"/>
          <w:sz w:val="24"/>
          <w:lang w:val="en-ID"/>
        </w:rPr>
        <w:t xml:space="preserve"> selain perkembangan sosial emosional, dan selain rasa tanggung jawab anak. Karena masih banyak aspek perkembangan anak lainnya yang belum diteliti.</w:t>
      </w:r>
    </w:p>
    <w:p w:rsidR="0096471A" w:rsidRPr="006B4F66" w:rsidRDefault="0096471A" w:rsidP="006B4F66">
      <w:pPr>
        <w:rPr>
          <w:lang w:val="en-ID"/>
        </w:rPr>
      </w:pPr>
      <w:bookmarkStart w:id="0" w:name="_GoBack"/>
      <w:bookmarkEnd w:id="0"/>
    </w:p>
    <w:sectPr w:rsidR="0096471A" w:rsidRPr="006B4F66" w:rsidSect="00951111">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83307"/>
    <w:multiLevelType w:val="multilevel"/>
    <w:tmpl w:val="85CA3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11"/>
    <w:rsid w:val="00021167"/>
    <w:rsid w:val="006255F4"/>
    <w:rsid w:val="006B4F66"/>
    <w:rsid w:val="006F1873"/>
    <w:rsid w:val="00714FAD"/>
    <w:rsid w:val="008C1A97"/>
    <w:rsid w:val="00951111"/>
    <w:rsid w:val="0096471A"/>
    <w:rsid w:val="009D5B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1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6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1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6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UDIN</dc:creator>
  <cp:lastModifiedBy>MR UDIN</cp:lastModifiedBy>
  <cp:revision>2</cp:revision>
  <dcterms:created xsi:type="dcterms:W3CDTF">2018-12-10T13:57:00Z</dcterms:created>
  <dcterms:modified xsi:type="dcterms:W3CDTF">2018-12-10T13:57:00Z</dcterms:modified>
</cp:coreProperties>
</file>