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E" w:rsidRDefault="00AD6D3E" w:rsidP="00AD6D3E">
      <w:pPr>
        <w:pStyle w:val="ListParagraph"/>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EKSKLUSIVITAS KEGIATAN KEAGAMAAN MAHASISWA (ROHIS)</w:t>
      </w:r>
    </w:p>
    <w:p w:rsidR="00AD6D3E" w:rsidRDefault="00AD6D3E" w:rsidP="00AD6D3E">
      <w:pPr>
        <w:pStyle w:val="ListParagraph"/>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 PTU: BIBIT-BIBIT RADIKALISME ?</w:t>
      </w:r>
    </w:p>
    <w:p w:rsidR="00AD6D3E" w:rsidRDefault="00AD6D3E" w:rsidP="00AD6D3E">
      <w:pPr>
        <w:pStyle w:val="ListParagraph"/>
        <w:spacing w:after="0" w:line="240" w:lineRule="auto"/>
        <w:ind w:left="0"/>
        <w:jc w:val="center"/>
        <w:rPr>
          <w:rFonts w:ascii="Times New Roman" w:hAnsi="Times New Roman" w:cs="Times New Roman"/>
          <w:b/>
          <w:bCs/>
          <w:sz w:val="24"/>
          <w:szCs w:val="24"/>
          <w:lang w:val="id-ID"/>
        </w:rPr>
      </w:pPr>
    </w:p>
    <w:p w:rsidR="00AD6D3E" w:rsidRDefault="00F036FF" w:rsidP="00AD6D3E">
      <w:pPr>
        <w:pStyle w:val="ListParagraph"/>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Dr. Supian, S.Ag., M.Ag</w:t>
      </w:r>
    </w:p>
    <w:p w:rsidR="00F036FF" w:rsidRPr="00F036FF" w:rsidRDefault="00F036FF" w:rsidP="00AD6D3E">
      <w:pPr>
        <w:pStyle w:val="ListParagraph"/>
        <w:spacing w:after="0" w:line="240" w:lineRule="auto"/>
        <w:ind w:left="0"/>
        <w:jc w:val="center"/>
        <w:rPr>
          <w:rFonts w:ascii="Times New Roman" w:hAnsi="Times New Roman" w:cs="Times New Roman"/>
          <w:bCs/>
          <w:sz w:val="24"/>
          <w:szCs w:val="24"/>
          <w:lang w:val="id-ID"/>
        </w:rPr>
      </w:pPr>
      <w:r w:rsidRPr="00F036FF">
        <w:rPr>
          <w:rFonts w:ascii="Times New Roman" w:hAnsi="Times New Roman" w:cs="Times New Roman"/>
          <w:bCs/>
          <w:sz w:val="24"/>
          <w:szCs w:val="24"/>
          <w:lang w:val="id-ID"/>
        </w:rPr>
        <w:t>Dosen PAI Universitas Jambi/Ketua Prodi Ilmu Sejarah FIB Unja</w:t>
      </w:r>
    </w:p>
    <w:p w:rsidR="00F036FF" w:rsidRPr="00F036FF" w:rsidRDefault="00F036FF" w:rsidP="00AD6D3E">
      <w:pPr>
        <w:pStyle w:val="ListParagraph"/>
        <w:spacing w:after="0" w:line="240" w:lineRule="auto"/>
        <w:ind w:left="0"/>
        <w:jc w:val="center"/>
        <w:rPr>
          <w:rFonts w:ascii="Times New Roman" w:hAnsi="Times New Roman" w:cs="Times New Roman"/>
          <w:bCs/>
          <w:sz w:val="24"/>
          <w:szCs w:val="24"/>
          <w:lang w:val="id-ID"/>
        </w:rPr>
      </w:pPr>
      <w:r w:rsidRPr="00F036FF">
        <w:rPr>
          <w:rFonts w:ascii="Times New Roman" w:hAnsi="Times New Roman" w:cs="Times New Roman"/>
          <w:bCs/>
          <w:sz w:val="24"/>
          <w:szCs w:val="24"/>
          <w:lang w:val="id-ID"/>
        </w:rPr>
        <w:t>supian_ramli@yahoo.co.id/08127404174</w:t>
      </w:r>
    </w:p>
    <w:p w:rsidR="00AD6D3E" w:rsidRDefault="00AD6D3E" w:rsidP="00AD6D3E">
      <w:pPr>
        <w:pStyle w:val="ListParagraph"/>
        <w:spacing w:after="0" w:line="360" w:lineRule="auto"/>
        <w:ind w:left="0"/>
        <w:jc w:val="center"/>
        <w:rPr>
          <w:rFonts w:ascii="Times New Roman" w:hAnsi="Times New Roman" w:cs="Times New Roman"/>
          <w:b/>
          <w:bCs/>
          <w:sz w:val="24"/>
          <w:szCs w:val="24"/>
          <w:lang w:val="id-ID"/>
        </w:rPr>
      </w:pPr>
    </w:p>
    <w:p w:rsidR="00AD6D3E" w:rsidRPr="00C136C6" w:rsidRDefault="00AD6D3E" w:rsidP="00AD6D3E">
      <w:pPr>
        <w:pStyle w:val="ListParagraph"/>
        <w:spacing w:after="0" w:line="360" w:lineRule="auto"/>
        <w:ind w:left="0"/>
        <w:jc w:val="both"/>
        <w:rPr>
          <w:rFonts w:ascii="Times New Roman" w:hAnsi="Times New Roman" w:cs="Times New Roman"/>
          <w:b/>
          <w:bCs/>
          <w:sz w:val="24"/>
          <w:szCs w:val="24"/>
          <w:lang w:val="id-ID"/>
        </w:rPr>
      </w:pPr>
      <w:r w:rsidRPr="00C136C6">
        <w:rPr>
          <w:rFonts w:ascii="Times New Roman" w:hAnsi="Times New Roman" w:cs="Times New Roman"/>
          <w:b/>
          <w:bCs/>
          <w:sz w:val="24"/>
          <w:szCs w:val="24"/>
          <w:lang w:val="id-ID"/>
        </w:rPr>
        <w:t xml:space="preserve">A. </w:t>
      </w:r>
      <w:r w:rsidR="00F036FF">
        <w:rPr>
          <w:rFonts w:ascii="Times New Roman" w:hAnsi="Times New Roman" w:cs="Times New Roman"/>
          <w:b/>
          <w:bCs/>
          <w:sz w:val="24"/>
          <w:szCs w:val="24"/>
          <w:lang w:val="id-ID"/>
        </w:rPr>
        <w:t>Pendahuluan</w:t>
      </w:r>
    </w:p>
    <w:p w:rsidR="00AD6D3E" w:rsidRPr="00C136C6" w:rsidRDefault="00AD6D3E" w:rsidP="00AD6D3E">
      <w:pPr>
        <w:pStyle w:val="BodyText"/>
        <w:spacing w:line="360" w:lineRule="auto"/>
        <w:ind w:firstLine="720"/>
        <w:rPr>
          <w:rFonts w:ascii="Times New Roman" w:hAnsi="Times New Roman"/>
        </w:rPr>
      </w:pPr>
      <w:proofErr w:type="spellStart"/>
      <w:proofErr w:type="gramStart"/>
      <w:r w:rsidRPr="00C136C6">
        <w:rPr>
          <w:rFonts w:ascii="Times New Roman" w:hAnsi="Times New Roman"/>
        </w:rPr>
        <w:t>Diakui</w:t>
      </w:r>
      <w:proofErr w:type="spellEnd"/>
      <w:r w:rsidRPr="00C136C6">
        <w:rPr>
          <w:rFonts w:ascii="Times New Roman" w:hAnsi="Times New Roman"/>
        </w:rPr>
        <w:t xml:space="preserve"> </w:t>
      </w:r>
      <w:proofErr w:type="spellStart"/>
      <w:r w:rsidRPr="00C136C6">
        <w:rPr>
          <w:rFonts w:ascii="Times New Roman" w:hAnsi="Times New Roman"/>
        </w:rPr>
        <w:t>bahwa</w:t>
      </w:r>
      <w:proofErr w:type="spellEnd"/>
      <w:r w:rsidRPr="00C136C6">
        <w:rPr>
          <w:rFonts w:ascii="Times New Roman" w:hAnsi="Times New Roman"/>
        </w:rPr>
        <w:t xml:space="preserve"> Indonesia </w:t>
      </w:r>
      <w:proofErr w:type="spellStart"/>
      <w:r w:rsidRPr="00C136C6">
        <w:rPr>
          <w:rFonts w:ascii="Times New Roman" w:hAnsi="Times New Roman"/>
        </w:rPr>
        <w:t>bukan</w:t>
      </w:r>
      <w:proofErr w:type="spellEnd"/>
      <w:r w:rsidRPr="00C136C6">
        <w:rPr>
          <w:rFonts w:ascii="Times New Roman" w:hAnsi="Times New Roman"/>
        </w:rPr>
        <w:t xml:space="preserve"> </w:t>
      </w:r>
      <w:proofErr w:type="spellStart"/>
      <w:r w:rsidRPr="00C136C6">
        <w:rPr>
          <w:rFonts w:ascii="Times New Roman" w:hAnsi="Times New Roman"/>
        </w:rPr>
        <w:t>negara</w:t>
      </w:r>
      <w:proofErr w:type="spellEnd"/>
      <w:r w:rsidRPr="00C136C6">
        <w:rPr>
          <w:rFonts w:ascii="Times New Roman" w:hAnsi="Times New Roman"/>
        </w:rPr>
        <w:t xml:space="preserve"> agama, </w:t>
      </w:r>
      <w:proofErr w:type="spellStart"/>
      <w:r w:rsidRPr="00C136C6">
        <w:rPr>
          <w:rFonts w:ascii="Times New Roman" w:hAnsi="Times New Roman"/>
        </w:rPr>
        <w:t>meskipun</w:t>
      </w:r>
      <w:proofErr w:type="spellEnd"/>
      <w:r w:rsidRPr="00C136C6">
        <w:rPr>
          <w:rFonts w:ascii="Times New Roman" w:hAnsi="Times New Roman"/>
        </w:rPr>
        <w:t xml:space="preserve"> </w:t>
      </w:r>
      <w:proofErr w:type="spellStart"/>
      <w:r w:rsidRPr="00C136C6">
        <w:rPr>
          <w:rFonts w:ascii="Times New Roman" w:hAnsi="Times New Roman"/>
        </w:rPr>
        <w:t>demikian</w:t>
      </w:r>
      <w:proofErr w:type="spellEnd"/>
      <w:r w:rsidRPr="00C136C6">
        <w:rPr>
          <w:rFonts w:ascii="Times New Roman" w:hAnsi="Times New Roman"/>
        </w:rPr>
        <w:t xml:space="preserve"> </w:t>
      </w:r>
      <w:proofErr w:type="spellStart"/>
      <w:r w:rsidRPr="00C136C6">
        <w:rPr>
          <w:rFonts w:ascii="Times New Roman" w:hAnsi="Times New Roman"/>
        </w:rPr>
        <w:t>nilai-nilai</w:t>
      </w:r>
      <w:proofErr w:type="spellEnd"/>
      <w:r w:rsidRPr="00C136C6">
        <w:rPr>
          <w:rFonts w:ascii="Times New Roman" w:hAnsi="Times New Roman"/>
        </w:rPr>
        <w:t xml:space="preserve"> agama </w:t>
      </w:r>
      <w:proofErr w:type="spellStart"/>
      <w:r w:rsidRPr="00C136C6">
        <w:rPr>
          <w:rFonts w:ascii="Times New Roman" w:hAnsi="Times New Roman"/>
        </w:rPr>
        <w:t>sangat</w:t>
      </w:r>
      <w:proofErr w:type="spellEnd"/>
      <w:r w:rsidRPr="00C136C6">
        <w:rPr>
          <w:rFonts w:ascii="Times New Roman" w:hAnsi="Times New Roman"/>
        </w:rPr>
        <w:t xml:space="preserve"> </w:t>
      </w:r>
      <w:proofErr w:type="spellStart"/>
      <w:r w:rsidRPr="00C136C6">
        <w:rPr>
          <w:rFonts w:ascii="Times New Roman" w:hAnsi="Times New Roman"/>
        </w:rPr>
        <w:t>dominan</w:t>
      </w:r>
      <w:proofErr w:type="spellEnd"/>
      <w:r w:rsidRPr="00C136C6">
        <w:rPr>
          <w:rFonts w:ascii="Times New Roman" w:hAnsi="Times New Roman"/>
        </w:rPr>
        <w:t xml:space="preserve"> </w:t>
      </w:r>
      <w:proofErr w:type="spellStart"/>
      <w:r w:rsidRPr="00C136C6">
        <w:rPr>
          <w:rFonts w:ascii="Times New Roman" w:hAnsi="Times New Roman"/>
        </w:rPr>
        <w:t>menjiwai</w:t>
      </w:r>
      <w:proofErr w:type="spellEnd"/>
      <w:r w:rsidRPr="00C136C6">
        <w:rPr>
          <w:rFonts w:ascii="Times New Roman" w:hAnsi="Times New Roman"/>
        </w:rPr>
        <w:t xml:space="preserve"> </w:t>
      </w:r>
      <w:proofErr w:type="spellStart"/>
      <w:r w:rsidRPr="00C136C6">
        <w:rPr>
          <w:rFonts w:ascii="Times New Roman" w:hAnsi="Times New Roman"/>
        </w:rPr>
        <w:t>rakyatnya</w:t>
      </w:r>
      <w:proofErr w:type="spellEnd"/>
      <w:r w:rsidRPr="00C136C6">
        <w:rPr>
          <w:rFonts w:ascii="Times New Roman" w:hAnsi="Times New Roman"/>
        </w:rPr>
        <w:t xml:space="preserve"> </w:t>
      </w:r>
      <w:proofErr w:type="spellStart"/>
      <w:r w:rsidRPr="00C136C6">
        <w:rPr>
          <w:rFonts w:ascii="Times New Roman" w:hAnsi="Times New Roman"/>
        </w:rPr>
        <w:t>dalam</w:t>
      </w:r>
      <w:proofErr w:type="spellEnd"/>
      <w:r w:rsidRPr="00C136C6">
        <w:rPr>
          <w:rFonts w:ascii="Times New Roman" w:hAnsi="Times New Roman"/>
        </w:rPr>
        <w:t xml:space="preserve"> </w:t>
      </w:r>
      <w:proofErr w:type="spellStart"/>
      <w:r w:rsidRPr="00C136C6">
        <w:rPr>
          <w:rFonts w:ascii="Times New Roman" w:hAnsi="Times New Roman"/>
        </w:rPr>
        <w:t>kehidupan</w:t>
      </w:r>
      <w:proofErr w:type="spellEnd"/>
      <w:r w:rsidRPr="00C136C6">
        <w:rPr>
          <w:rFonts w:ascii="Times New Roman" w:hAnsi="Times New Roman"/>
        </w:rPr>
        <w:t xml:space="preserve"> </w:t>
      </w:r>
      <w:proofErr w:type="spellStart"/>
      <w:r w:rsidRPr="00C136C6">
        <w:rPr>
          <w:rFonts w:ascii="Times New Roman" w:hAnsi="Times New Roman"/>
        </w:rPr>
        <w:t>pribadi</w:t>
      </w:r>
      <w:proofErr w:type="spellEnd"/>
      <w:r w:rsidRPr="00C136C6">
        <w:rPr>
          <w:rFonts w:ascii="Times New Roman" w:hAnsi="Times New Roman"/>
        </w:rPr>
        <w:t xml:space="preserve">, </w:t>
      </w:r>
      <w:proofErr w:type="spellStart"/>
      <w:r w:rsidRPr="00C136C6">
        <w:rPr>
          <w:rFonts w:ascii="Times New Roman" w:hAnsi="Times New Roman"/>
        </w:rPr>
        <w:t>berkeluarga</w:t>
      </w:r>
      <w:proofErr w:type="spellEnd"/>
      <w:r w:rsidRPr="00C136C6">
        <w:rPr>
          <w:rFonts w:ascii="Times New Roman" w:hAnsi="Times New Roman"/>
        </w:rPr>
        <w:t xml:space="preserve">, </w:t>
      </w:r>
      <w:proofErr w:type="spellStart"/>
      <w:r w:rsidRPr="00C136C6">
        <w:rPr>
          <w:rFonts w:ascii="Times New Roman" w:hAnsi="Times New Roman"/>
        </w:rPr>
        <w:t>bermasyarakat</w:t>
      </w:r>
      <w:proofErr w:type="spellEnd"/>
      <w:r w:rsidRPr="00C136C6">
        <w:rPr>
          <w:rFonts w:ascii="Times New Roman" w:hAnsi="Times New Roman"/>
        </w:rPr>
        <w:t xml:space="preserve">, </w:t>
      </w:r>
      <w:proofErr w:type="spellStart"/>
      <w:r w:rsidRPr="00C136C6">
        <w:rPr>
          <w:rFonts w:ascii="Times New Roman" w:hAnsi="Times New Roman"/>
        </w:rPr>
        <w:t>berbangsa</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bernegara</w:t>
      </w:r>
      <w:proofErr w:type="spellEnd"/>
      <w:r w:rsidRPr="00C136C6">
        <w:rPr>
          <w:rFonts w:ascii="Times New Roman" w:hAnsi="Times New Roman"/>
        </w:rPr>
        <w:t>.</w:t>
      </w:r>
      <w:proofErr w:type="gramEnd"/>
      <w:r w:rsidRPr="00C136C6">
        <w:rPr>
          <w:rFonts w:ascii="Times New Roman" w:hAnsi="Times New Roman"/>
        </w:rPr>
        <w:t xml:space="preserve"> </w:t>
      </w:r>
      <w:proofErr w:type="spellStart"/>
      <w:r w:rsidRPr="00C136C6">
        <w:rPr>
          <w:rFonts w:ascii="Times New Roman" w:hAnsi="Times New Roman"/>
        </w:rPr>
        <w:t>Lebih-lebih</w:t>
      </w:r>
      <w:proofErr w:type="spellEnd"/>
      <w:r w:rsidRPr="00C136C6">
        <w:rPr>
          <w:rFonts w:ascii="Times New Roman" w:hAnsi="Times New Roman"/>
        </w:rPr>
        <w:t xml:space="preserve"> </w:t>
      </w:r>
      <w:proofErr w:type="spellStart"/>
      <w:r w:rsidRPr="00C136C6">
        <w:rPr>
          <w:rFonts w:ascii="Times New Roman" w:hAnsi="Times New Roman"/>
        </w:rPr>
        <w:t>dalam</w:t>
      </w:r>
      <w:proofErr w:type="spellEnd"/>
      <w:r w:rsidRPr="00C136C6">
        <w:rPr>
          <w:rFonts w:ascii="Times New Roman" w:hAnsi="Times New Roman"/>
        </w:rPr>
        <w:t xml:space="preserve"> </w:t>
      </w:r>
      <w:proofErr w:type="spellStart"/>
      <w:r w:rsidRPr="00C136C6">
        <w:rPr>
          <w:rFonts w:ascii="Times New Roman" w:hAnsi="Times New Roman"/>
        </w:rPr>
        <w:t>konteks</w:t>
      </w:r>
      <w:proofErr w:type="spellEnd"/>
      <w:r w:rsidRPr="00C136C6">
        <w:rPr>
          <w:rFonts w:ascii="Times New Roman" w:hAnsi="Times New Roman"/>
        </w:rPr>
        <w:t xml:space="preserve"> Indonesia, </w:t>
      </w:r>
      <w:proofErr w:type="spellStart"/>
      <w:r w:rsidRPr="00C136C6">
        <w:rPr>
          <w:rFonts w:ascii="Times New Roman" w:hAnsi="Times New Roman"/>
        </w:rPr>
        <w:t>negara</w:t>
      </w:r>
      <w:proofErr w:type="spellEnd"/>
      <w:r w:rsidRPr="00C136C6">
        <w:rPr>
          <w:rFonts w:ascii="Times New Roman" w:hAnsi="Times New Roman"/>
        </w:rPr>
        <w:t xml:space="preserve"> yang </w:t>
      </w:r>
      <w:proofErr w:type="spellStart"/>
      <w:r w:rsidRPr="00C136C6">
        <w:rPr>
          <w:rFonts w:ascii="Times New Roman" w:hAnsi="Times New Roman"/>
        </w:rPr>
        <w:t>mayoritas</w:t>
      </w:r>
      <w:proofErr w:type="spellEnd"/>
      <w:r w:rsidRPr="00C136C6">
        <w:rPr>
          <w:rFonts w:ascii="Times New Roman" w:hAnsi="Times New Roman"/>
        </w:rPr>
        <w:t xml:space="preserve"> </w:t>
      </w:r>
      <w:proofErr w:type="spellStart"/>
      <w:r w:rsidRPr="00C136C6">
        <w:rPr>
          <w:rFonts w:ascii="Times New Roman" w:hAnsi="Times New Roman"/>
        </w:rPr>
        <w:t>penduduknya</w:t>
      </w:r>
      <w:proofErr w:type="spellEnd"/>
      <w:r w:rsidRPr="00C136C6">
        <w:rPr>
          <w:rFonts w:ascii="Times New Roman" w:hAnsi="Times New Roman"/>
        </w:rPr>
        <w:t xml:space="preserve"> </w:t>
      </w:r>
      <w:proofErr w:type="spellStart"/>
      <w:r w:rsidRPr="00C136C6">
        <w:rPr>
          <w:rFonts w:ascii="Times New Roman" w:hAnsi="Times New Roman"/>
        </w:rPr>
        <w:t>beragama</w:t>
      </w:r>
      <w:proofErr w:type="spellEnd"/>
      <w:r w:rsidRPr="00C136C6">
        <w:rPr>
          <w:rFonts w:ascii="Times New Roman" w:hAnsi="Times New Roman"/>
        </w:rPr>
        <w:t xml:space="preserve"> Islam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menjadi</w:t>
      </w:r>
      <w:proofErr w:type="spellEnd"/>
      <w:r w:rsidRPr="00C136C6">
        <w:rPr>
          <w:rFonts w:ascii="Times New Roman" w:hAnsi="Times New Roman"/>
        </w:rPr>
        <w:t xml:space="preserve"> </w:t>
      </w:r>
      <w:proofErr w:type="spellStart"/>
      <w:r w:rsidRPr="00C136C6">
        <w:rPr>
          <w:rFonts w:ascii="Times New Roman" w:hAnsi="Times New Roman"/>
        </w:rPr>
        <w:t>tumpuan</w:t>
      </w:r>
      <w:proofErr w:type="spellEnd"/>
      <w:r w:rsidRPr="00C136C6">
        <w:rPr>
          <w:rFonts w:ascii="Times New Roman" w:hAnsi="Times New Roman"/>
        </w:rPr>
        <w:t xml:space="preserve"> </w:t>
      </w:r>
      <w:proofErr w:type="spellStart"/>
      <w:r w:rsidRPr="00C136C6">
        <w:rPr>
          <w:rFonts w:ascii="Times New Roman" w:hAnsi="Times New Roman"/>
        </w:rPr>
        <w:t>kemajuan</w:t>
      </w:r>
      <w:proofErr w:type="spellEnd"/>
      <w:r w:rsidRPr="00C136C6">
        <w:rPr>
          <w:rFonts w:ascii="Times New Roman" w:hAnsi="Times New Roman"/>
        </w:rPr>
        <w:t xml:space="preserve"> </w:t>
      </w:r>
      <w:proofErr w:type="spellStart"/>
      <w:r w:rsidRPr="00C136C6">
        <w:rPr>
          <w:rFonts w:ascii="Times New Roman" w:hAnsi="Times New Roman"/>
        </w:rPr>
        <w:t>dunia</w:t>
      </w:r>
      <w:proofErr w:type="spellEnd"/>
      <w:r w:rsidRPr="00C136C6">
        <w:rPr>
          <w:rFonts w:ascii="Times New Roman" w:hAnsi="Times New Roman"/>
        </w:rPr>
        <w:t xml:space="preserve"> Islam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masa</w:t>
      </w:r>
      <w:proofErr w:type="spellEnd"/>
      <w:r w:rsidRPr="00C136C6">
        <w:rPr>
          <w:rFonts w:ascii="Times New Roman" w:hAnsi="Times New Roman"/>
        </w:rPr>
        <w:t xml:space="preserve"> yang </w:t>
      </w:r>
      <w:proofErr w:type="spellStart"/>
      <w:proofErr w:type="gramStart"/>
      <w:r w:rsidRPr="00C136C6">
        <w:rPr>
          <w:rFonts w:ascii="Times New Roman" w:hAnsi="Times New Roman"/>
        </w:rPr>
        <w:t>akan</w:t>
      </w:r>
      <w:proofErr w:type="spellEnd"/>
      <w:proofErr w:type="gramEnd"/>
      <w:r w:rsidRPr="00C136C6">
        <w:rPr>
          <w:rFonts w:ascii="Times New Roman" w:hAnsi="Times New Roman"/>
        </w:rPr>
        <w:t xml:space="preserve"> </w:t>
      </w:r>
      <w:proofErr w:type="spellStart"/>
      <w:r w:rsidRPr="00C136C6">
        <w:rPr>
          <w:rFonts w:ascii="Times New Roman" w:hAnsi="Times New Roman"/>
        </w:rPr>
        <w:t>datang</w:t>
      </w:r>
      <w:proofErr w:type="spellEnd"/>
      <w:r w:rsidRPr="00C136C6">
        <w:rPr>
          <w:rFonts w:ascii="Times New Roman" w:hAnsi="Times New Roman"/>
        </w:rPr>
        <w:t xml:space="preserve">, </w:t>
      </w:r>
      <w:proofErr w:type="spellStart"/>
      <w:r w:rsidRPr="00C136C6">
        <w:rPr>
          <w:rFonts w:ascii="Times New Roman" w:hAnsi="Times New Roman"/>
        </w:rPr>
        <w:t>maka</w:t>
      </w:r>
      <w:proofErr w:type="spellEnd"/>
      <w:r w:rsidRPr="00C136C6">
        <w:rPr>
          <w:rFonts w:ascii="Times New Roman" w:hAnsi="Times New Roman"/>
        </w:rPr>
        <w:t xml:space="preserve"> </w:t>
      </w:r>
      <w:proofErr w:type="spellStart"/>
      <w:r w:rsidRPr="00C136C6">
        <w:rPr>
          <w:rFonts w:ascii="Times New Roman" w:hAnsi="Times New Roman"/>
        </w:rPr>
        <w:t>ruh</w:t>
      </w:r>
      <w:proofErr w:type="spellEnd"/>
      <w:r w:rsidRPr="00C136C6">
        <w:rPr>
          <w:rFonts w:ascii="Times New Roman" w:hAnsi="Times New Roman"/>
        </w:rPr>
        <w:t xml:space="preserve"> agama </w:t>
      </w:r>
      <w:proofErr w:type="spellStart"/>
      <w:r w:rsidRPr="00C136C6">
        <w:rPr>
          <w:rFonts w:ascii="Times New Roman" w:hAnsi="Times New Roman"/>
        </w:rPr>
        <w:t>tidak</w:t>
      </w:r>
      <w:proofErr w:type="spellEnd"/>
      <w:r w:rsidRPr="00C136C6">
        <w:rPr>
          <w:rFonts w:ascii="Times New Roman" w:hAnsi="Times New Roman"/>
        </w:rPr>
        <w:t xml:space="preserve"> </w:t>
      </w:r>
      <w:proofErr w:type="spellStart"/>
      <w:r w:rsidRPr="00C136C6">
        <w:rPr>
          <w:rFonts w:ascii="Times New Roman" w:hAnsi="Times New Roman"/>
        </w:rPr>
        <w:t>dapat</w:t>
      </w:r>
      <w:proofErr w:type="spellEnd"/>
      <w:r w:rsidRPr="00C136C6">
        <w:rPr>
          <w:rFonts w:ascii="Times New Roman" w:hAnsi="Times New Roman"/>
        </w:rPr>
        <w:t xml:space="preserve"> </w:t>
      </w:r>
      <w:proofErr w:type="spellStart"/>
      <w:r w:rsidRPr="00C136C6">
        <w:rPr>
          <w:rFonts w:ascii="Times New Roman" w:hAnsi="Times New Roman"/>
        </w:rPr>
        <w:t>dipisahkan</w:t>
      </w:r>
      <w:proofErr w:type="spellEnd"/>
      <w:r w:rsidRPr="00C136C6">
        <w:rPr>
          <w:rFonts w:ascii="Times New Roman" w:hAnsi="Times New Roman"/>
        </w:rPr>
        <w:t xml:space="preserve"> </w:t>
      </w:r>
      <w:proofErr w:type="spellStart"/>
      <w:r w:rsidRPr="00C136C6">
        <w:rPr>
          <w:rFonts w:ascii="Times New Roman" w:hAnsi="Times New Roman"/>
        </w:rPr>
        <w:t>dari</w:t>
      </w:r>
      <w:proofErr w:type="spellEnd"/>
      <w:r w:rsidRPr="00C136C6">
        <w:rPr>
          <w:rFonts w:ascii="Times New Roman" w:hAnsi="Times New Roman"/>
        </w:rPr>
        <w:t xml:space="preserve"> </w:t>
      </w:r>
      <w:proofErr w:type="spellStart"/>
      <w:r w:rsidRPr="00C136C6">
        <w:rPr>
          <w:rFonts w:ascii="Times New Roman" w:hAnsi="Times New Roman"/>
        </w:rPr>
        <w:t>masyarakatnya</w:t>
      </w:r>
      <w:proofErr w:type="spellEnd"/>
      <w:r w:rsidRPr="00C136C6">
        <w:rPr>
          <w:rFonts w:ascii="Times New Roman" w:hAnsi="Times New Roman"/>
        </w:rPr>
        <w:t xml:space="preserve">. </w:t>
      </w:r>
      <w:proofErr w:type="spellStart"/>
      <w:proofErr w:type="gramStart"/>
      <w:r w:rsidRPr="00C136C6">
        <w:rPr>
          <w:rFonts w:ascii="Times New Roman" w:hAnsi="Times New Roman"/>
        </w:rPr>
        <w:t>Maka</w:t>
      </w:r>
      <w:proofErr w:type="spellEnd"/>
      <w:r w:rsidRPr="00C136C6">
        <w:rPr>
          <w:rFonts w:ascii="Times New Roman" w:hAnsi="Times New Roman"/>
        </w:rPr>
        <w:t xml:space="preserve"> </w:t>
      </w:r>
      <w:proofErr w:type="spellStart"/>
      <w:r w:rsidRPr="00C136C6">
        <w:rPr>
          <w:rFonts w:ascii="Times New Roman" w:hAnsi="Times New Roman"/>
        </w:rPr>
        <w:t>tidaklah</w:t>
      </w:r>
      <w:proofErr w:type="spellEnd"/>
      <w:r w:rsidRPr="00C136C6">
        <w:rPr>
          <w:rFonts w:ascii="Times New Roman" w:hAnsi="Times New Roman"/>
        </w:rPr>
        <w:t xml:space="preserve"> </w:t>
      </w:r>
      <w:proofErr w:type="spellStart"/>
      <w:r w:rsidRPr="00C136C6">
        <w:rPr>
          <w:rFonts w:ascii="Times New Roman" w:hAnsi="Times New Roman"/>
        </w:rPr>
        <w:t>mengherankan</w:t>
      </w:r>
      <w:proofErr w:type="spellEnd"/>
      <w:r w:rsidRPr="00C136C6">
        <w:rPr>
          <w:rFonts w:ascii="Times New Roman" w:hAnsi="Times New Roman"/>
        </w:rPr>
        <w:t xml:space="preserve"> </w:t>
      </w:r>
      <w:proofErr w:type="spellStart"/>
      <w:r w:rsidRPr="00C136C6">
        <w:rPr>
          <w:rFonts w:ascii="Times New Roman" w:hAnsi="Times New Roman"/>
        </w:rPr>
        <w:t>apabila</w:t>
      </w:r>
      <w:proofErr w:type="spellEnd"/>
      <w:r w:rsidRPr="00C136C6">
        <w:rPr>
          <w:rFonts w:ascii="Times New Roman" w:hAnsi="Times New Roman"/>
        </w:rPr>
        <w:t xml:space="preserve"> agama </w:t>
      </w:r>
      <w:proofErr w:type="spellStart"/>
      <w:r w:rsidRPr="00C136C6">
        <w:rPr>
          <w:rFonts w:ascii="Times New Roman" w:hAnsi="Times New Roman"/>
        </w:rPr>
        <w:t>dalam</w:t>
      </w:r>
      <w:proofErr w:type="spellEnd"/>
      <w:r w:rsidRPr="00C136C6">
        <w:rPr>
          <w:rFonts w:ascii="Times New Roman" w:hAnsi="Times New Roman"/>
        </w:rPr>
        <w:t xml:space="preserve"> </w:t>
      </w:r>
      <w:proofErr w:type="spellStart"/>
      <w:r w:rsidRPr="00C136C6">
        <w:rPr>
          <w:rFonts w:ascii="Times New Roman" w:hAnsi="Times New Roman"/>
        </w:rPr>
        <w:t>berbagai</w:t>
      </w:r>
      <w:proofErr w:type="spellEnd"/>
      <w:r w:rsidRPr="00C136C6">
        <w:rPr>
          <w:rFonts w:ascii="Times New Roman" w:hAnsi="Times New Roman"/>
        </w:rPr>
        <w:t xml:space="preserve"> </w:t>
      </w:r>
      <w:proofErr w:type="spellStart"/>
      <w:r w:rsidRPr="00C136C6">
        <w:rPr>
          <w:rFonts w:ascii="Times New Roman" w:hAnsi="Times New Roman"/>
        </w:rPr>
        <w:t>aspek</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manifestasinya</w:t>
      </w:r>
      <w:proofErr w:type="spellEnd"/>
      <w:r w:rsidRPr="00C136C6">
        <w:rPr>
          <w:rFonts w:ascii="Times New Roman" w:hAnsi="Times New Roman"/>
        </w:rPr>
        <w:t xml:space="preserve"> </w:t>
      </w:r>
      <w:proofErr w:type="spellStart"/>
      <w:r w:rsidRPr="00C136C6">
        <w:rPr>
          <w:rFonts w:ascii="Times New Roman" w:hAnsi="Times New Roman"/>
        </w:rPr>
        <w:t>mendapatkan</w:t>
      </w:r>
      <w:proofErr w:type="spellEnd"/>
      <w:r w:rsidRPr="00C136C6">
        <w:rPr>
          <w:rFonts w:ascii="Times New Roman" w:hAnsi="Times New Roman"/>
        </w:rPr>
        <w:t xml:space="preserve"> </w:t>
      </w:r>
      <w:proofErr w:type="spellStart"/>
      <w:r w:rsidRPr="00C136C6">
        <w:rPr>
          <w:rFonts w:ascii="Times New Roman" w:hAnsi="Times New Roman"/>
        </w:rPr>
        <w:t>perhatian</w:t>
      </w:r>
      <w:proofErr w:type="spellEnd"/>
      <w:r w:rsidRPr="00C136C6">
        <w:rPr>
          <w:rFonts w:ascii="Times New Roman" w:hAnsi="Times New Roman"/>
        </w:rPr>
        <w:t xml:space="preserve"> </w:t>
      </w:r>
      <w:proofErr w:type="spellStart"/>
      <w:r w:rsidRPr="00C136C6">
        <w:rPr>
          <w:rFonts w:ascii="Times New Roman" w:hAnsi="Times New Roman"/>
        </w:rPr>
        <w:t>besar</w:t>
      </w:r>
      <w:proofErr w:type="spellEnd"/>
      <w:r w:rsidRPr="00C136C6">
        <w:rPr>
          <w:rFonts w:ascii="Times New Roman" w:hAnsi="Times New Roman"/>
        </w:rPr>
        <w:t xml:space="preserve">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negeri</w:t>
      </w:r>
      <w:proofErr w:type="spellEnd"/>
      <w:r w:rsidRPr="00C136C6">
        <w:rPr>
          <w:rFonts w:ascii="Times New Roman" w:hAnsi="Times New Roman"/>
        </w:rPr>
        <w:t xml:space="preserve"> </w:t>
      </w:r>
      <w:proofErr w:type="spellStart"/>
      <w:r w:rsidRPr="00C136C6">
        <w:rPr>
          <w:rFonts w:ascii="Times New Roman" w:hAnsi="Times New Roman"/>
        </w:rPr>
        <w:t>ini</w:t>
      </w:r>
      <w:proofErr w:type="spellEnd"/>
      <w:r w:rsidRPr="00C136C6">
        <w:rPr>
          <w:rFonts w:ascii="Times New Roman" w:hAnsi="Times New Roman"/>
        </w:rPr>
        <w:t>.</w:t>
      </w:r>
      <w:proofErr w:type="gramEnd"/>
      <w:r w:rsidRPr="00C136C6">
        <w:rPr>
          <w:rFonts w:ascii="Times New Roman" w:hAnsi="Times New Roman"/>
        </w:rPr>
        <w:t xml:space="preserve"> </w:t>
      </w:r>
      <w:proofErr w:type="spellStart"/>
      <w:r w:rsidRPr="00C136C6">
        <w:rPr>
          <w:rFonts w:ascii="Times New Roman" w:hAnsi="Times New Roman"/>
        </w:rPr>
        <w:t>Salah</w:t>
      </w:r>
      <w:proofErr w:type="spellEnd"/>
      <w:r w:rsidRPr="00C136C6">
        <w:rPr>
          <w:rFonts w:ascii="Times New Roman" w:hAnsi="Times New Roman"/>
        </w:rPr>
        <w:t xml:space="preserve"> </w:t>
      </w:r>
      <w:proofErr w:type="spellStart"/>
      <w:r w:rsidRPr="00C136C6">
        <w:rPr>
          <w:rFonts w:ascii="Times New Roman" w:hAnsi="Times New Roman"/>
        </w:rPr>
        <w:t>satu</w:t>
      </w:r>
      <w:proofErr w:type="spellEnd"/>
      <w:r w:rsidRPr="00C136C6">
        <w:rPr>
          <w:rFonts w:ascii="Times New Roman" w:hAnsi="Times New Roman"/>
        </w:rPr>
        <w:t xml:space="preserve"> </w:t>
      </w:r>
      <w:proofErr w:type="spellStart"/>
      <w:r w:rsidRPr="00C136C6">
        <w:rPr>
          <w:rFonts w:ascii="Times New Roman" w:hAnsi="Times New Roman"/>
        </w:rPr>
        <w:t>aspek</w:t>
      </w:r>
      <w:proofErr w:type="spellEnd"/>
      <w:r w:rsidRPr="00C136C6">
        <w:rPr>
          <w:rFonts w:ascii="Times New Roman" w:hAnsi="Times New Roman"/>
        </w:rPr>
        <w:t xml:space="preserve"> yang </w:t>
      </w:r>
      <w:proofErr w:type="spellStart"/>
      <w:r w:rsidRPr="00C136C6">
        <w:rPr>
          <w:rFonts w:ascii="Times New Roman" w:hAnsi="Times New Roman"/>
        </w:rPr>
        <w:t>mendapatkan</w:t>
      </w:r>
      <w:proofErr w:type="spellEnd"/>
      <w:r w:rsidRPr="00C136C6">
        <w:rPr>
          <w:rFonts w:ascii="Times New Roman" w:hAnsi="Times New Roman"/>
        </w:rPr>
        <w:t xml:space="preserve"> </w:t>
      </w:r>
      <w:proofErr w:type="spellStart"/>
      <w:r w:rsidRPr="00C136C6">
        <w:rPr>
          <w:rFonts w:ascii="Times New Roman" w:hAnsi="Times New Roman"/>
        </w:rPr>
        <w:t>perhatian</w:t>
      </w:r>
      <w:proofErr w:type="spellEnd"/>
      <w:r w:rsidRPr="00C136C6">
        <w:rPr>
          <w:rFonts w:ascii="Times New Roman" w:hAnsi="Times New Roman"/>
        </w:rPr>
        <w:t xml:space="preserve"> </w:t>
      </w:r>
      <w:proofErr w:type="spellStart"/>
      <w:r w:rsidRPr="00C136C6">
        <w:rPr>
          <w:rFonts w:ascii="Times New Roman" w:hAnsi="Times New Roman"/>
        </w:rPr>
        <w:t>khusus</w:t>
      </w:r>
      <w:proofErr w:type="spellEnd"/>
      <w:r w:rsidRPr="00C136C6">
        <w:rPr>
          <w:rFonts w:ascii="Times New Roman" w:hAnsi="Times New Roman"/>
        </w:rPr>
        <w:t xml:space="preserve"> </w:t>
      </w:r>
      <w:proofErr w:type="spellStart"/>
      <w:r w:rsidRPr="00C136C6">
        <w:rPr>
          <w:rFonts w:ascii="Times New Roman" w:hAnsi="Times New Roman"/>
        </w:rPr>
        <w:t>adalah</w:t>
      </w:r>
      <w:proofErr w:type="spellEnd"/>
      <w:r w:rsidRPr="00C136C6">
        <w:rPr>
          <w:rFonts w:ascii="Times New Roman" w:hAnsi="Times New Roman"/>
        </w:rPr>
        <w:t xml:space="preserve"> </w:t>
      </w:r>
      <w:proofErr w:type="spellStart"/>
      <w:r w:rsidRPr="00C136C6">
        <w:rPr>
          <w:rFonts w:ascii="Times New Roman" w:hAnsi="Times New Roman"/>
        </w:rPr>
        <w:t>pelaksanaan</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pengembangan</w:t>
      </w:r>
      <w:proofErr w:type="spellEnd"/>
      <w:r w:rsidRPr="00C136C6">
        <w:rPr>
          <w:rFonts w:ascii="Times New Roman" w:hAnsi="Times New Roman"/>
        </w:rPr>
        <w:t xml:space="preserve"> </w:t>
      </w:r>
      <w:proofErr w:type="spellStart"/>
      <w:r w:rsidRPr="00C136C6">
        <w:rPr>
          <w:rFonts w:ascii="Times New Roman" w:hAnsi="Times New Roman"/>
        </w:rPr>
        <w:t>Pendidikan</w:t>
      </w:r>
      <w:proofErr w:type="spellEnd"/>
      <w:r w:rsidRPr="00C136C6">
        <w:rPr>
          <w:rFonts w:ascii="Times New Roman" w:hAnsi="Times New Roman"/>
        </w:rPr>
        <w:t xml:space="preserve"> Agama Islam (PAI), </w:t>
      </w:r>
      <w:proofErr w:type="spellStart"/>
      <w:r w:rsidRPr="00C136C6">
        <w:rPr>
          <w:rFonts w:ascii="Times New Roman" w:hAnsi="Times New Roman"/>
        </w:rPr>
        <w:t>baik</w:t>
      </w:r>
      <w:proofErr w:type="spellEnd"/>
      <w:r w:rsidRPr="00C136C6">
        <w:rPr>
          <w:rFonts w:ascii="Times New Roman" w:hAnsi="Times New Roman"/>
        </w:rPr>
        <w:t xml:space="preserve">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lingkungan</w:t>
      </w:r>
      <w:proofErr w:type="spellEnd"/>
      <w:r w:rsidRPr="00C136C6">
        <w:rPr>
          <w:rFonts w:ascii="Times New Roman" w:hAnsi="Times New Roman"/>
        </w:rPr>
        <w:t xml:space="preserve"> </w:t>
      </w:r>
      <w:proofErr w:type="spellStart"/>
      <w:r w:rsidRPr="00C136C6">
        <w:rPr>
          <w:rFonts w:ascii="Times New Roman" w:hAnsi="Times New Roman"/>
        </w:rPr>
        <w:t>keluarga</w:t>
      </w:r>
      <w:proofErr w:type="spellEnd"/>
      <w:r w:rsidRPr="00C136C6">
        <w:rPr>
          <w:rFonts w:ascii="Times New Roman" w:hAnsi="Times New Roman"/>
        </w:rPr>
        <w:t xml:space="preserve">, </w:t>
      </w:r>
      <w:proofErr w:type="spellStart"/>
      <w:r w:rsidRPr="00C136C6">
        <w:rPr>
          <w:rFonts w:ascii="Times New Roman" w:hAnsi="Times New Roman"/>
        </w:rPr>
        <w:t>masyarakat</w:t>
      </w:r>
      <w:proofErr w:type="spellEnd"/>
      <w:r w:rsidRPr="00C136C6">
        <w:rPr>
          <w:rFonts w:ascii="Times New Roman" w:hAnsi="Times New Roman"/>
        </w:rPr>
        <w:t xml:space="preserve">,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lembaga-lembaga</w:t>
      </w:r>
      <w:proofErr w:type="spellEnd"/>
      <w:r w:rsidRPr="00C136C6">
        <w:rPr>
          <w:rFonts w:ascii="Times New Roman" w:hAnsi="Times New Roman"/>
        </w:rPr>
        <w:t xml:space="preserve"> </w:t>
      </w:r>
      <w:proofErr w:type="spellStart"/>
      <w:r w:rsidRPr="00C136C6">
        <w:rPr>
          <w:rFonts w:ascii="Times New Roman" w:hAnsi="Times New Roman"/>
        </w:rPr>
        <w:t>pendidikan</w:t>
      </w:r>
      <w:proofErr w:type="spellEnd"/>
      <w:r w:rsidRPr="00C136C6">
        <w:rPr>
          <w:rFonts w:ascii="Times New Roman" w:hAnsi="Times New Roman"/>
        </w:rPr>
        <w:t xml:space="preserve"> formal,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lembaga-lembaga</w:t>
      </w:r>
      <w:proofErr w:type="spellEnd"/>
      <w:r w:rsidRPr="00C136C6">
        <w:rPr>
          <w:rFonts w:ascii="Times New Roman" w:hAnsi="Times New Roman"/>
        </w:rPr>
        <w:t xml:space="preserve"> </w:t>
      </w:r>
      <w:proofErr w:type="spellStart"/>
      <w:r w:rsidRPr="00C136C6">
        <w:rPr>
          <w:rFonts w:ascii="Times New Roman" w:hAnsi="Times New Roman"/>
        </w:rPr>
        <w:t>pendidikan</w:t>
      </w:r>
      <w:proofErr w:type="spellEnd"/>
      <w:r w:rsidRPr="00C136C6">
        <w:rPr>
          <w:rFonts w:ascii="Times New Roman" w:hAnsi="Times New Roman"/>
        </w:rPr>
        <w:t xml:space="preserve"> </w:t>
      </w:r>
      <w:proofErr w:type="spellStart"/>
      <w:r w:rsidRPr="00C136C6">
        <w:rPr>
          <w:rFonts w:ascii="Times New Roman" w:hAnsi="Times New Roman"/>
        </w:rPr>
        <w:t>keagamaan</w:t>
      </w:r>
      <w:proofErr w:type="spellEnd"/>
      <w:r w:rsidRPr="00C136C6">
        <w:rPr>
          <w:rFonts w:ascii="Times New Roman" w:hAnsi="Times New Roman"/>
        </w:rPr>
        <w:t xml:space="preserve"> </w:t>
      </w:r>
      <w:proofErr w:type="spellStart"/>
      <w:r w:rsidRPr="00C136C6">
        <w:rPr>
          <w:rFonts w:ascii="Times New Roman" w:hAnsi="Times New Roman"/>
        </w:rPr>
        <w:t>maupun</w:t>
      </w:r>
      <w:proofErr w:type="spellEnd"/>
      <w:r w:rsidRPr="00C136C6">
        <w:rPr>
          <w:rFonts w:ascii="Times New Roman" w:hAnsi="Times New Roman"/>
        </w:rPr>
        <w:t xml:space="preserve"> </w:t>
      </w:r>
      <w:proofErr w:type="spellStart"/>
      <w:r w:rsidRPr="00C136C6">
        <w:rPr>
          <w:rFonts w:ascii="Times New Roman" w:hAnsi="Times New Roman"/>
        </w:rPr>
        <w:t>di</w:t>
      </w:r>
      <w:proofErr w:type="spellEnd"/>
      <w:r w:rsidRPr="00C136C6">
        <w:rPr>
          <w:rFonts w:ascii="Times New Roman" w:hAnsi="Times New Roman"/>
        </w:rPr>
        <w:t xml:space="preserve"> </w:t>
      </w:r>
      <w:proofErr w:type="spellStart"/>
      <w:r w:rsidRPr="00C136C6">
        <w:rPr>
          <w:rFonts w:ascii="Times New Roman" w:hAnsi="Times New Roman"/>
        </w:rPr>
        <w:t>lembaga-lembaga</w:t>
      </w:r>
      <w:proofErr w:type="spellEnd"/>
      <w:r w:rsidRPr="00C136C6">
        <w:rPr>
          <w:rFonts w:ascii="Times New Roman" w:hAnsi="Times New Roman"/>
        </w:rPr>
        <w:t xml:space="preserve"> </w:t>
      </w:r>
      <w:proofErr w:type="spellStart"/>
      <w:r w:rsidRPr="00C136C6">
        <w:rPr>
          <w:rFonts w:ascii="Times New Roman" w:hAnsi="Times New Roman"/>
        </w:rPr>
        <w:t>pendidikan</w:t>
      </w:r>
      <w:proofErr w:type="spellEnd"/>
      <w:r w:rsidRPr="00C136C6">
        <w:rPr>
          <w:rFonts w:ascii="Times New Roman" w:hAnsi="Times New Roman"/>
        </w:rPr>
        <w:t xml:space="preserve"> </w:t>
      </w:r>
      <w:proofErr w:type="spellStart"/>
      <w:r w:rsidRPr="00C136C6">
        <w:rPr>
          <w:rFonts w:ascii="Times New Roman" w:hAnsi="Times New Roman"/>
        </w:rPr>
        <w:t>umum</w:t>
      </w:r>
      <w:proofErr w:type="spellEnd"/>
      <w:r w:rsidRPr="00C136C6">
        <w:rPr>
          <w:rFonts w:ascii="Times New Roman" w:hAnsi="Times New Roman"/>
        </w:rPr>
        <w:t xml:space="preserve"> </w:t>
      </w:r>
      <w:proofErr w:type="spellStart"/>
      <w:r w:rsidRPr="00C136C6">
        <w:rPr>
          <w:rFonts w:ascii="Times New Roman" w:hAnsi="Times New Roman"/>
        </w:rPr>
        <w:t>sejak</w:t>
      </w:r>
      <w:proofErr w:type="spellEnd"/>
      <w:r w:rsidRPr="00C136C6">
        <w:rPr>
          <w:rFonts w:ascii="Times New Roman" w:hAnsi="Times New Roman"/>
        </w:rPr>
        <w:t xml:space="preserve"> Taman </w:t>
      </w:r>
      <w:proofErr w:type="spellStart"/>
      <w:r w:rsidRPr="00C136C6">
        <w:rPr>
          <w:rFonts w:ascii="Times New Roman" w:hAnsi="Times New Roman"/>
        </w:rPr>
        <w:t>Kanak-Kanak</w:t>
      </w:r>
      <w:proofErr w:type="spellEnd"/>
      <w:r w:rsidRPr="00C136C6">
        <w:rPr>
          <w:rFonts w:ascii="Times New Roman" w:hAnsi="Times New Roman"/>
        </w:rPr>
        <w:t xml:space="preserve"> (TK) </w:t>
      </w:r>
      <w:proofErr w:type="spellStart"/>
      <w:r w:rsidRPr="00C136C6">
        <w:rPr>
          <w:rFonts w:ascii="Times New Roman" w:hAnsi="Times New Roman"/>
        </w:rPr>
        <w:t>sampai</w:t>
      </w:r>
      <w:proofErr w:type="spellEnd"/>
      <w:r w:rsidRPr="00C136C6">
        <w:rPr>
          <w:rFonts w:ascii="Times New Roman" w:hAnsi="Times New Roman"/>
        </w:rPr>
        <w:t xml:space="preserve"> </w:t>
      </w:r>
      <w:proofErr w:type="spellStart"/>
      <w:r w:rsidRPr="00C136C6">
        <w:rPr>
          <w:rFonts w:ascii="Times New Roman" w:hAnsi="Times New Roman"/>
        </w:rPr>
        <w:t>Perguruan</w:t>
      </w:r>
      <w:proofErr w:type="spellEnd"/>
      <w:r w:rsidRPr="00C136C6">
        <w:rPr>
          <w:rFonts w:ascii="Times New Roman" w:hAnsi="Times New Roman"/>
        </w:rPr>
        <w:t xml:space="preserve"> </w:t>
      </w:r>
      <w:proofErr w:type="spellStart"/>
      <w:r w:rsidRPr="00C136C6">
        <w:rPr>
          <w:rFonts w:ascii="Times New Roman" w:hAnsi="Times New Roman"/>
        </w:rPr>
        <w:t>Tinggi</w:t>
      </w:r>
      <w:proofErr w:type="spellEnd"/>
      <w:r w:rsidRPr="00C136C6">
        <w:rPr>
          <w:rFonts w:ascii="Times New Roman" w:hAnsi="Times New Roman"/>
        </w:rPr>
        <w:t>.</w:t>
      </w:r>
    </w:p>
    <w:p w:rsidR="00AD6D3E" w:rsidRPr="00C136C6" w:rsidRDefault="00AD6D3E" w:rsidP="00AD6D3E">
      <w:pPr>
        <w:pStyle w:val="BodyText"/>
        <w:spacing w:line="360" w:lineRule="auto"/>
        <w:ind w:firstLine="720"/>
        <w:rPr>
          <w:rFonts w:ascii="Times New Roman" w:hAnsi="Times New Roman"/>
          <w:lang w:val="id-ID"/>
        </w:rPr>
      </w:pPr>
      <w:proofErr w:type="spellStart"/>
      <w:r w:rsidRPr="00C136C6">
        <w:rPr>
          <w:rFonts w:ascii="Times New Roman" w:hAnsi="Times New Roman"/>
        </w:rPr>
        <w:t>Perguruan</w:t>
      </w:r>
      <w:proofErr w:type="spellEnd"/>
      <w:r w:rsidRPr="00C136C6">
        <w:rPr>
          <w:rFonts w:ascii="Times New Roman" w:hAnsi="Times New Roman"/>
        </w:rPr>
        <w:t xml:space="preserve"> </w:t>
      </w:r>
      <w:proofErr w:type="spellStart"/>
      <w:r w:rsidRPr="00C136C6">
        <w:rPr>
          <w:rFonts w:ascii="Times New Roman" w:hAnsi="Times New Roman"/>
        </w:rPr>
        <w:t>Tinggi</w:t>
      </w:r>
      <w:proofErr w:type="spellEnd"/>
      <w:r w:rsidRPr="00C136C6">
        <w:rPr>
          <w:rFonts w:ascii="Times New Roman" w:hAnsi="Times New Roman"/>
        </w:rPr>
        <w:t xml:space="preserve"> </w:t>
      </w:r>
      <w:proofErr w:type="spellStart"/>
      <w:r w:rsidRPr="00C136C6">
        <w:rPr>
          <w:rFonts w:ascii="Times New Roman" w:hAnsi="Times New Roman"/>
        </w:rPr>
        <w:t>Umum</w:t>
      </w:r>
      <w:proofErr w:type="spellEnd"/>
      <w:r w:rsidRPr="00C136C6">
        <w:rPr>
          <w:rFonts w:ascii="Times New Roman" w:hAnsi="Times New Roman"/>
        </w:rPr>
        <w:t xml:space="preserve"> (PTU) yang </w:t>
      </w:r>
      <w:proofErr w:type="spellStart"/>
      <w:r w:rsidRPr="00C136C6">
        <w:rPr>
          <w:rFonts w:ascii="Times New Roman" w:hAnsi="Times New Roman"/>
        </w:rPr>
        <w:t>berperan</w:t>
      </w:r>
      <w:proofErr w:type="spellEnd"/>
      <w:r w:rsidRPr="00C136C6">
        <w:rPr>
          <w:rFonts w:ascii="Times New Roman" w:hAnsi="Times New Roman"/>
        </w:rPr>
        <w:t xml:space="preserve"> </w:t>
      </w:r>
      <w:proofErr w:type="spellStart"/>
      <w:r w:rsidRPr="00C136C6">
        <w:rPr>
          <w:rFonts w:ascii="Times New Roman" w:hAnsi="Times New Roman"/>
        </w:rPr>
        <w:t>sangat</w:t>
      </w:r>
      <w:proofErr w:type="spellEnd"/>
      <w:r w:rsidRPr="00C136C6">
        <w:rPr>
          <w:rFonts w:ascii="Times New Roman" w:hAnsi="Times New Roman"/>
        </w:rPr>
        <w:t xml:space="preserve"> </w:t>
      </w:r>
      <w:proofErr w:type="spellStart"/>
      <w:r w:rsidRPr="00C136C6">
        <w:rPr>
          <w:rFonts w:ascii="Times New Roman" w:hAnsi="Times New Roman"/>
        </w:rPr>
        <w:t>penting</w:t>
      </w:r>
      <w:proofErr w:type="spellEnd"/>
      <w:r w:rsidRPr="00C136C6">
        <w:rPr>
          <w:rFonts w:ascii="Times New Roman" w:hAnsi="Times New Roman"/>
        </w:rPr>
        <w:t xml:space="preserve"> </w:t>
      </w:r>
      <w:proofErr w:type="spellStart"/>
      <w:r w:rsidRPr="00C136C6">
        <w:rPr>
          <w:rFonts w:ascii="Times New Roman" w:hAnsi="Times New Roman"/>
        </w:rPr>
        <w:t>dalam</w:t>
      </w:r>
      <w:proofErr w:type="spellEnd"/>
      <w:r w:rsidRPr="00C136C6">
        <w:rPr>
          <w:rFonts w:ascii="Times New Roman" w:hAnsi="Times New Roman"/>
        </w:rPr>
        <w:t xml:space="preserve"> </w:t>
      </w:r>
      <w:proofErr w:type="spellStart"/>
      <w:r w:rsidRPr="00C136C6">
        <w:rPr>
          <w:rFonts w:ascii="Times New Roman" w:hAnsi="Times New Roman"/>
        </w:rPr>
        <w:t>mendidik</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mencetak</w:t>
      </w:r>
      <w:proofErr w:type="spellEnd"/>
      <w:r w:rsidRPr="00C136C6">
        <w:rPr>
          <w:rFonts w:ascii="Times New Roman" w:hAnsi="Times New Roman"/>
        </w:rPr>
        <w:t xml:space="preserve"> </w:t>
      </w:r>
      <w:proofErr w:type="spellStart"/>
      <w:r w:rsidRPr="00C136C6">
        <w:rPr>
          <w:rFonts w:ascii="Times New Roman" w:hAnsi="Times New Roman"/>
        </w:rPr>
        <w:t>generasi</w:t>
      </w:r>
      <w:proofErr w:type="spellEnd"/>
      <w:r w:rsidRPr="00C136C6">
        <w:rPr>
          <w:rFonts w:ascii="Times New Roman" w:hAnsi="Times New Roman"/>
        </w:rPr>
        <w:t xml:space="preserve"> </w:t>
      </w:r>
      <w:proofErr w:type="spellStart"/>
      <w:r w:rsidRPr="00C136C6">
        <w:rPr>
          <w:rFonts w:ascii="Times New Roman" w:hAnsi="Times New Roman"/>
        </w:rPr>
        <w:t>muda</w:t>
      </w:r>
      <w:proofErr w:type="spellEnd"/>
      <w:r w:rsidRPr="00C136C6">
        <w:rPr>
          <w:rFonts w:ascii="Times New Roman" w:hAnsi="Times New Roman"/>
        </w:rPr>
        <w:t xml:space="preserve"> </w:t>
      </w:r>
      <w:proofErr w:type="spellStart"/>
      <w:r w:rsidRPr="00C136C6">
        <w:rPr>
          <w:rFonts w:ascii="Times New Roman" w:hAnsi="Times New Roman"/>
        </w:rPr>
        <w:t>bangsa</w:t>
      </w:r>
      <w:proofErr w:type="spellEnd"/>
      <w:r w:rsidRPr="00C136C6">
        <w:rPr>
          <w:rFonts w:ascii="Times New Roman" w:hAnsi="Times New Roman"/>
        </w:rPr>
        <w:t xml:space="preserve">, </w:t>
      </w:r>
      <w:proofErr w:type="spellStart"/>
      <w:r w:rsidRPr="00C136C6">
        <w:rPr>
          <w:rFonts w:ascii="Times New Roman" w:hAnsi="Times New Roman"/>
        </w:rPr>
        <w:t>juga</w:t>
      </w:r>
      <w:proofErr w:type="spellEnd"/>
      <w:r w:rsidRPr="00C136C6">
        <w:rPr>
          <w:rFonts w:ascii="Times New Roman" w:hAnsi="Times New Roman"/>
        </w:rPr>
        <w:t xml:space="preserve"> </w:t>
      </w:r>
      <w:proofErr w:type="spellStart"/>
      <w:r w:rsidRPr="00C136C6">
        <w:rPr>
          <w:rFonts w:ascii="Times New Roman" w:hAnsi="Times New Roman"/>
        </w:rPr>
        <w:t>melihat</w:t>
      </w:r>
      <w:proofErr w:type="spellEnd"/>
      <w:r w:rsidRPr="00C136C6">
        <w:rPr>
          <w:rFonts w:ascii="Times New Roman" w:hAnsi="Times New Roman"/>
        </w:rPr>
        <w:t xml:space="preserve"> </w:t>
      </w:r>
      <w:proofErr w:type="spellStart"/>
      <w:r w:rsidRPr="00C136C6">
        <w:rPr>
          <w:rFonts w:ascii="Times New Roman" w:hAnsi="Times New Roman"/>
        </w:rPr>
        <w:t>aspek</w:t>
      </w:r>
      <w:proofErr w:type="spellEnd"/>
      <w:r w:rsidRPr="00C136C6">
        <w:rPr>
          <w:rFonts w:ascii="Times New Roman" w:hAnsi="Times New Roman"/>
        </w:rPr>
        <w:t xml:space="preserve"> </w:t>
      </w:r>
      <w:proofErr w:type="spellStart"/>
      <w:r w:rsidRPr="00C136C6">
        <w:rPr>
          <w:rFonts w:ascii="Times New Roman" w:hAnsi="Times New Roman"/>
        </w:rPr>
        <w:t>ini</w:t>
      </w:r>
      <w:proofErr w:type="spellEnd"/>
      <w:r w:rsidRPr="00C136C6">
        <w:rPr>
          <w:rFonts w:ascii="Times New Roman" w:hAnsi="Times New Roman"/>
        </w:rPr>
        <w:t xml:space="preserve"> </w:t>
      </w:r>
      <w:proofErr w:type="spellStart"/>
      <w:r w:rsidRPr="00C136C6">
        <w:rPr>
          <w:rFonts w:ascii="Times New Roman" w:hAnsi="Times New Roman"/>
        </w:rPr>
        <w:t>sebagai</w:t>
      </w:r>
      <w:proofErr w:type="spellEnd"/>
      <w:r w:rsidRPr="00C136C6">
        <w:rPr>
          <w:rFonts w:ascii="Times New Roman" w:hAnsi="Times New Roman"/>
        </w:rPr>
        <w:t xml:space="preserve"> </w:t>
      </w:r>
      <w:proofErr w:type="spellStart"/>
      <w:r w:rsidRPr="00C136C6">
        <w:rPr>
          <w:rFonts w:ascii="Times New Roman" w:hAnsi="Times New Roman"/>
        </w:rPr>
        <w:t>fenomena</w:t>
      </w:r>
      <w:proofErr w:type="spellEnd"/>
      <w:r w:rsidRPr="00C136C6">
        <w:rPr>
          <w:rFonts w:ascii="Times New Roman" w:hAnsi="Times New Roman"/>
        </w:rPr>
        <w:t xml:space="preserve"> yang </w:t>
      </w:r>
      <w:proofErr w:type="spellStart"/>
      <w:r w:rsidRPr="00C136C6">
        <w:rPr>
          <w:rFonts w:ascii="Times New Roman" w:hAnsi="Times New Roman"/>
        </w:rPr>
        <w:t>harus</w:t>
      </w:r>
      <w:proofErr w:type="spellEnd"/>
      <w:r w:rsidRPr="00C136C6">
        <w:rPr>
          <w:rFonts w:ascii="Times New Roman" w:hAnsi="Times New Roman"/>
        </w:rPr>
        <w:t xml:space="preserve"> </w:t>
      </w:r>
      <w:proofErr w:type="spellStart"/>
      <w:r w:rsidRPr="00C136C6">
        <w:rPr>
          <w:rFonts w:ascii="Times New Roman" w:hAnsi="Times New Roman"/>
        </w:rPr>
        <w:t>dikembangkan</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mendapat</w:t>
      </w:r>
      <w:proofErr w:type="spellEnd"/>
      <w:r w:rsidRPr="00C136C6">
        <w:rPr>
          <w:rFonts w:ascii="Times New Roman" w:hAnsi="Times New Roman"/>
        </w:rPr>
        <w:t xml:space="preserve"> </w:t>
      </w:r>
      <w:proofErr w:type="spellStart"/>
      <w:r w:rsidRPr="00C136C6">
        <w:rPr>
          <w:rFonts w:ascii="Times New Roman" w:hAnsi="Times New Roman"/>
        </w:rPr>
        <w:t>porsi</w:t>
      </w:r>
      <w:proofErr w:type="spellEnd"/>
      <w:r w:rsidRPr="00C136C6">
        <w:rPr>
          <w:rFonts w:ascii="Times New Roman" w:hAnsi="Times New Roman"/>
        </w:rPr>
        <w:t xml:space="preserve"> yang </w:t>
      </w:r>
      <w:proofErr w:type="spellStart"/>
      <w:r w:rsidRPr="00C136C6">
        <w:rPr>
          <w:rFonts w:ascii="Times New Roman" w:hAnsi="Times New Roman"/>
        </w:rPr>
        <w:t>sangat</w:t>
      </w:r>
      <w:proofErr w:type="spellEnd"/>
      <w:r w:rsidRPr="00C136C6">
        <w:rPr>
          <w:rFonts w:ascii="Times New Roman" w:hAnsi="Times New Roman"/>
        </w:rPr>
        <w:t xml:space="preserve"> </w:t>
      </w:r>
      <w:proofErr w:type="spellStart"/>
      <w:r w:rsidRPr="00C136C6">
        <w:rPr>
          <w:rFonts w:ascii="Times New Roman" w:hAnsi="Times New Roman"/>
        </w:rPr>
        <w:t>besar</w:t>
      </w:r>
      <w:proofErr w:type="spellEnd"/>
      <w:r w:rsidRPr="00C136C6">
        <w:rPr>
          <w:rFonts w:ascii="Times New Roman" w:hAnsi="Times New Roman"/>
        </w:rPr>
        <w:t xml:space="preserve">, </w:t>
      </w:r>
      <w:proofErr w:type="spellStart"/>
      <w:r w:rsidRPr="00C136C6">
        <w:rPr>
          <w:rFonts w:ascii="Times New Roman" w:hAnsi="Times New Roman"/>
        </w:rPr>
        <w:t>mengingat</w:t>
      </w:r>
      <w:proofErr w:type="spellEnd"/>
      <w:r w:rsidRPr="00C136C6">
        <w:rPr>
          <w:rFonts w:ascii="Times New Roman" w:hAnsi="Times New Roman"/>
        </w:rPr>
        <w:t xml:space="preserve"> </w:t>
      </w:r>
      <w:proofErr w:type="spellStart"/>
      <w:r w:rsidRPr="00C136C6">
        <w:rPr>
          <w:rFonts w:ascii="Times New Roman" w:hAnsi="Times New Roman"/>
        </w:rPr>
        <w:t>pentingnya</w:t>
      </w:r>
      <w:proofErr w:type="spellEnd"/>
      <w:r w:rsidRPr="00C136C6">
        <w:rPr>
          <w:rFonts w:ascii="Times New Roman" w:hAnsi="Times New Roman"/>
        </w:rPr>
        <w:t xml:space="preserve"> </w:t>
      </w:r>
      <w:proofErr w:type="spellStart"/>
      <w:r w:rsidRPr="00C136C6">
        <w:rPr>
          <w:rFonts w:ascii="Times New Roman" w:hAnsi="Times New Roman"/>
        </w:rPr>
        <w:t>hubungan</w:t>
      </w:r>
      <w:proofErr w:type="spellEnd"/>
      <w:r w:rsidRPr="00C136C6">
        <w:rPr>
          <w:rFonts w:ascii="Times New Roman" w:hAnsi="Times New Roman"/>
        </w:rPr>
        <w:t xml:space="preserve"> </w:t>
      </w:r>
      <w:proofErr w:type="spellStart"/>
      <w:r w:rsidRPr="00C136C6">
        <w:rPr>
          <w:rFonts w:ascii="Times New Roman" w:hAnsi="Times New Roman"/>
        </w:rPr>
        <w:t>antara</w:t>
      </w:r>
      <w:proofErr w:type="spellEnd"/>
      <w:r w:rsidRPr="00C136C6">
        <w:rPr>
          <w:rFonts w:ascii="Times New Roman" w:hAnsi="Times New Roman"/>
        </w:rPr>
        <w:t xml:space="preserve"> </w:t>
      </w:r>
      <w:proofErr w:type="spellStart"/>
      <w:r w:rsidRPr="00C136C6">
        <w:rPr>
          <w:rFonts w:ascii="Times New Roman" w:hAnsi="Times New Roman"/>
        </w:rPr>
        <w:t>ilmu</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agama, </w:t>
      </w:r>
      <w:proofErr w:type="spellStart"/>
      <w:r w:rsidRPr="00C136C6">
        <w:rPr>
          <w:rFonts w:ascii="Times New Roman" w:hAnsi="Times New Roman"/>
        </w:rPr>
        <w:t>meminjam</w:t>
      </w:r>
      <w:proofErr w:type="spellEnd"/>
      <w:r w:rsidRPr="00C136C6">
        <w:rPr>
          <w:rFonts w:ascii="Times New Roman" w:hAnsi="Times New Roman"/>
        </w:rPr>
        <w:t xml:space="preserve"> </w:t>
      </w:r>
      <w:proofErr w:type="spellStart"/>
      <w:r w:rsidRPr="00C136C6">
        <w:rPr>
          <w:rFonts w:ascii="Times New Roman" w:hAnsi="Times New Roman"/>
        </w:rPr>
        <w:t>istilah</w:t>
      </w:r>
      <w:proofErr w:type="spellEnd"/>
      <w:r w:rsidRPr="00C136C6">
        <w:rPr>
          <w:rFonts w:ascii="Times New Roman" w:hAnsi="Times New Roman"/>
        </w:rPr>
        <w:t xml:space="preserve"> Albert Einstein, </w:t>
      </w:r>
      <w:r w:rsidRPr="00C136C6">
        <w:rPr>
          <w:rFonts w:ascii="Times New Roman" w:hAnsi="Times New Roman"/>
          <w:i/>
          <w:iCs/>
        </w:rPr>
        <w:t>knowledge without  religion is blind, Religion without knowledge is lamp</w:t>
      </w:r>
      <w:r w:rsidRPr="00C136C6">
        <w:rPr>
          <w:rFonts w:ascii="Times New Roman" w:hAnsi="Times New Roman"/>
        </w:rPr>
        <w:t xml:space="preserve">. </w:t>
      </w:r>
      <w:proofErr w:type="spellStart"/>
      <w:r w:rsidRPr="00C136C6">
        <w:rPr>
          <w:rFonts w:ascii="Times New Roman" w:hAnsi="Times New Roman"/>
        </w:rPr>
        <w:t>Sehingga</w:t>
      </w:r>
      <w:proofErr w:type="spellEnd"/>
      <w:r w:rsidRPr="00C136C6">
        <w:rPr>
          <w:rFonts w:ascii="Times New Roman" w:hAnsi="Times New Roman"/>
        </w:rPr>
        <w:t xml:space="preserve"> </w:t>
      </w:r>
      <w:proofErr w:type="spellStart"/>
      <w:r w:rsidRPr="00C136C6">
        <w:rPr>
          <w:rFonts w:ascii="Times New Roman" w:hAnsi="Times New Roman"/>
        </w:rPr>
        <w:t>sangatlah</w:t>
      </w:r>
      <w:proofErr w:type="spellEnd"/>
      <w:r w:rsidRPr="00C136C6">
        <w:rPr>
          <w:rFonts w:ascii="Times New Roman" w:hAnsi="Times New Roman"/>
        </w:rPr>
        <w:t xml:space="preserve"> </w:t>
      </w:r>
      <w:proofErr w:type="spellStart"/>
      <w:r w:rsidRPr="00C136C6">
        <w:rPr>
          <w:rFonts w:ascii="Times New Roman" w:hAnsi="Times New Roman"/>
        </w:rPr>
        <w:t>urgen</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signifikan</w:t>
      </w:r>
      <w:proofErr w:type="spellEnd"/>
      <w:r w:rsidRPr="00C136C6">
        <w:rPr>
          <w:rFonts w:ascii="Times New Roman" w:hAnsi="Times New Roman"/>
        </w:rPr>
        <w:t xml:space="preserve"> </w:t>
      </w:r>
      <w:proofErr w:type="spellStart"/>
      <w:r w:rsidRPr="00C136C6">
        <w:rPr>
          <w:rFonts w:ascii="Times New Roman" w:hAnsi="Times New Roman"/>
        </w:rPr>
        <w:t>artinya</w:t>
      </w:r>
      <w:proofErr w:type="spellEnd"/>
      <w:r w:rsidRPr="00C136C6">
        <w:rPr>
          <w:rFonts w:ascii="Times New Roman" w:hAnsi="Times New Roman"/>
        </w:rPr>
        <w:t xml:space="preserve"> </w:t>
      </w:r>
      <w:proofErr w:type="spellStart"/>
      <w:r w:rsidRPr="00C136C6">
        <w:rPr>
          <w:rFonts w:ascii="Times New Roman" w:hAnsi="Times New Roman"/>
        </w:rPr>
        <w:t>ketika</w:t>
      </w:r>
      <w:proofErr w:type="spellEnd"/>
      <w:r w:rsidRPr="00C136C6">
        <w:rPr>
          <w:rFonts w:ascii="Times New Roman" w:hAnsi="Times New Roman"/>
        </w:rPr>
        <w:t xml:space="preserve"> </w:t>
      </w:r>
      <w:proofErr w:type="spellStart"/>
      <w:r w:rsidRPr="00C136C6">
        <w:rPr>
          <w:rFonts w:ascii="Times New Roman" w:hAnsi="Times New Roman"/>
        </w:rPr>
        <w:t>melihat</w:t>
      </w:r>
      <w:proofErr w:type="spellEnd"/>
      <w:r w:rsidRPr="00C136C6">
        <w:rPr>
          <w:rFonts w:ascii="Times New Roman" w:hAnsi="Times New Roman"/>
        </w:rPr>
        <w:t xml:space="preserve"> PAI </w:t>
      </w:r>
      <w:proofErr w:type="spellStart"/>
      <w:r w:rsidRPr="00C136C6">
        <w:rPr>
          <w:rFonts w:ascii="Times New Roman" w:hAnsi="Times New Roman"/>
        </w:rPr>
        <w:t>tidak</w:t>
      </w:r>
      <w:proofErr w:type="spellEnd"/>
      <w:r w:rsidRPr="00C136C6">
        <w:rPr>
          <w:rFonts w:ascii="Times New Roman" w:hAnsi="Times New Roman"/>
        </w:rPr>
        <w:t xml:space="preserve"> </w:t>
      </w:r>
      <w:proofErr w:type="spellStart"/>
      <w:r w:rsidRPr="00C136C6">
        <w:rPr>
          <w:rFonts w:ascii="Times New Roman" w:hAnsi="Times New Roman"/>
        </w:rPr>
        <w:t>sekedar</w:t>
      </w:r>
      <w:proofErr w:type="spellEnd"/>
      <w:r w:rsidRPr="00C136C6">
        <w:rPr>
          <w:rFonts w:ascii="Times New Roman" w:hAnsi="Times New Roman"/>
        </w:rPr>
        <w:t xml:space="preserve"> </w:t>
      </w:r>
      <w:proofErr w:type="spellStart"/>
      <w:r w:rsidRPr="00C136C6">
        <w:rPr>
          <w:rFonts w:ascii="Times New Roman" w:hAnsi="Times New Roman"/>
        </w:rPr>
        <w:t>formalitas</w:t>
      </w:r>
      <w:proofErr w:type="spellEnd"/>
      <w:r w:rsidRPr="00C136C6">
        <w:rPr>
          <w:rFonts w:ascii="Times New Roman" w:hAnsi="Times New Roman"/>
        </w:rPr>
        <w:t xml:space="preserve"> </w:t>
      </w:r>
      <w:proofErr w:type="spellStart"/>
      <w:r w:rsidRPr="00C136C6">
        <w:rPr>
          <w:rFonts w:ascii="Times New Roman" w:hAnsi="Times New Roman"/>
        </w:rPr>
        <w:t>pelengkap</w:t>
      </w:r>
      <w:proofErr w:type="spellEnd"/>
      <w:r w:rsidRPr="00C136C6">
        <w:rPr>
          <w:rFonts w:ascii="Times New Roman" w:hAnsi="Times New Roman"/>
        </w:rPr>
        <w:t xml:space="preserve"> </w:t>
      </w:r>
      <w:proofErr w:type="spellStart"/>
      <w:r w:rsidRPr="00C136C6">
        <w:rPr>
          <w:rFonts w:ascii="Times New Roman" w:hAnsi="Times New Roman"/>
        </w:rPr>
        <w:t>perkuliahan</w:t>
      </w:r>
      <w:proofErr w:type="spellEnd"/>
      <w:r w:rsidRPr="00C136C6">
        <w:rPr>
          <w:rFonts w:ascii="Times New Roman" w:hAnsi="Times New Roman"/>
        </w:rPr>
        <w:t xml:space="preserve"> </w:t>
      </w:r>
      <w:proofErr w:type="spellStart"/>
      <w:r w:rsidRPr="00C136C6">
        <w:rPr>
          <w:rFonts w:ascii="Times New Roman" w:hAnsi="Times New Roman"/>
        </w:rPr>
        <w:t>untuk</w:t>
      </w:r>
      <w:proofErr w:type="spellEnd"/>
      <w:r w:rsidRPr="00C136C6">
        <w:rPr>
          <w:rFonts w:ascii="Times New Roman" w:hAnsi="Times New Roman"/>
        </w:rPr>
        <w:t xml:space="preserve"> </w:t>
      </w:r>
      <w:proofErr w:type="spellStart"/>
      <w:r w:rsidRPr="00C136C6">
        <w:rPr>
          <w:rFonts w:ascii="Times New Roman" w:hAnsi="Times New Roman"/>
        </w:rPr>
        <w:t>mendapatkan</w:t>
      </w:r>
      <w:proofErr w:type="spellEnd"/>
      <w:r w:rsidRPr="00C136C6">
        <w:rPr>
          <w:rFonts w:ascii="Times New Roman" w:hAnsi="Times New Roman"/>
        </w:rPr>
        <w:t xml:space="preserve"> </w:t>
      </w:r>
      <w:proofErr w:type="spellStart"/>
      <w:r w:rsidRPr="00C136C6">
        <w:rPr>
          <w:rFonts w:ascii="Times New Roman" w:hAnsi="Times New Roman"/>
        </w:rPr>
        <w:t>nilai</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kemudian</w:t>
      </w:r>
      <w:proofErr w:type="spellEnd"/>
      <w:r w:rsidRPr="00C136C6">
        <w:rPr>
          <w:rFonts w:ascii="Times New Roman" w:hAnsi="Times New Roman"/>
        </w:rPr>
        <w:t xml:space="preserve"> </w:t>
      </w:r>
      <w:proofErr w:type="spellStart"/>
      <w:r w:rsidRPr="00C136C6">
        <w:rPr>
          <w:rFonts w:ascii="Times New Roman" w:hAnsi="Times New Roman"/>
        </w:rPr>
        <w:t>dapat</w:t>
      </w:r>
      <w:proofErr w:type="spellEnd"/>
      <w:r w:rsidRPr="00C136C6">
        <w:rPr>
          <w:rFonts w:ascii="Times New Roman" w:hAnsi="Times New Roman"/>
        </w:rPr>
        <w:t xml:space="preserve"> </w:t>
      </w:r>
      <w:proofErr w:type="spellStart"/>
      <w:r w:rsidRPr="00C136C6">
        <w:rPr>
          <w:rFonts w:ascii="Times New Roman" w:hAnsi="Times New Roman"/>
        </w:rPr>
        <w:t>menjadi</w:t>
      </w:r>
      <w:proofErr w:type="spellEnd"/>
      <w:r w:rsidRPr="00C136C6">
        <w:rPr>
          <w:rFonts w:ascii="Times New Roman" w:hAnsi="Times New Roman"/>
        </w:rPr>
        <w:t xml:space="preserve"> </w:t>
      </w:r>
      <w:proofErr w:type="spellStart"/>
      <w:r w:rsidRPr="00C136C6">
        <w:rPr>
          <w:rFonts w:ascii="Times New Roman" w:hAnsi="Times New Roman"/>
        </w:rPr>
        <w:t>sarjana</w:t>
      </w:r>
      <w:proofErr w:type="spellEnd"/>
      <w:r w:rsidRPr="00C136C6">
        <w:rPr>
          <w:rFonts w:ascii="Times New Roman" w:hAnsi="Times New Roman"/>
        </w:rPr>
        <w:t xml:space="preserve">, </w:t>
      </w:r>
      <w:proofErr w:type="spellStart"/>
      <w:r w:rsidRPr="00C136C6">
        <w:rPr>
          <w:rFonts w:ascii="Times New Roman" w:hAnsi="Times New Roman"/>
        </w:rPr>
        <w:t>tetapi</w:t>
      </w:r>
      <w:proofErr w:type="spellEnd"/>
      <w:r w:rsidRPr="00C136C6">
        <w:rPr>
          <w:rFonts w:ascii="Times New Roman" w:hAnsi="Times New Roman"/>
        </w:rPr>
        <w:t xml:space="preserve"> </w:t>
      </w:r>
      <w:proofErr w:type="spellStart"/>
      <w:r w:rsidRPr="00C136C6">
        <w:rPr>
          <w:rFonts w:ascii="Times New Roman" w:hAnsi="Times New Roman"/>
        </w:rPr>
        <w:t>bagaimana</w:t>
      </w:r>
      <w:proofErr w:type="spellEnd"/>
      <w:r w:rsidRPr="00C136C6">
        <w:rPr>
          <w:rFonts w:ascii="Times New Roman" w:hAnsi="Times New Roman"/>
        </w:rPr>
        <w:t xml:space="preserve"> PAI </w:t>
      </w:r>
      <w:r w:rsidRPr="00C136C6">
        <w:rPr>
          <w:rFonts w:ascii="Times New Roman" w:hAnsi="Times New Roman"/>
          <w:lang w:val="id-ID"/>
        </w:rPr>
        <w:t xml:space="preserve">dan kegiatan keagamaan kampus </w:t>
      </w:r>
      <w:proofErr w:type="spellStart"/>
      <w:r w:rsidRPr="00C136C6">
        <w:rPr>
          <w:rFonts w:ascii="Times New Roman" w:hAnsi="Times New Roman"/>
        </w:rPr>
        <w:t>dapat</w:t>
      </w:r>
      <w:proofErr w:type="spellEnd"/>
      <w:r w:rsidRPr="00C136C6">
        <w:rPr>
          <w:rFonts w:ascii="Times New Roman" w:hAnsi="Times New Roman"/>
        </w:rPr>
        <w:t xml:space="preserve"> </w:t>
      </w:r>
      <w:proofErr w:type="spellStart"/>
      <w:r w:rsidRPr="00C136C6">
        <w:rPr>
          <w:rFonts w:ascii="Times New Roman" w:hAnsi="Times New Roman"/>
        </w:rPr>
        <w:t>memberi</w:t>
      </w:r>
      <w:proofErr w:type="spellEnd"/>
      <w:r w:rsidRPr="00C136C6">
        <w:rPr>
          <w:rFonts w:ascii="Times New Roman" w:hAnsi="Times New Roman"/>
        </w:rPr>
        <w:t xml:space="preserve"> </w:t>
      </w:r>
      <w:proofErr w:type="spellStart"/>
      <w:r w:rsidRPr="00C136C6">
        <w:rPr>
          <w:rFonts w:ascii="Times New Roman" w:hAnsi="Times New Roman"/>
        </w:rPr>
        <w:t>nilai-nilai</w:t>
      </w:r>
      <w:proofErr w:type="spellEnd"/>
      <w:r w:rsidRPr="00C136C6">
        <w:rPr>
          <w:rFonts w:ascii="Times New Roman" w:hAnsi="Times New Roman"/>
        </w:rPr>
        <w:t xml:space="preserve"> </w:t>
      </w:r>
      <w:proofErr w:type="spellStart"/>
      <w:r w:rsidRPr="00C136C6">
        <w:rPr>
          <w:rFonts w:ascii="Times New Roman" w:hAnsi="Times New Roman"/>
        </w:rPr>
        <w:t>teoritis</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praktis</w:t>
      </w:r>
      <w:proofErr w:type="spellEnd"/>
      <w:r w:rsidRPr="00C136C6">
        <w:rPr>
          <w:rFonts w:ascii="Times New Roman" w:hAnsi="Times New Roman"/>
        </w:rPr>
        <w:t xml:space="preserve"> yang </w:t>
      </w:r>
      <w:proofErr w:type="spellStart"/>
      <w:r w:rsidRPr="00C136C6">
        <w:rPr>
          <w:rFonts w:ascii="Times New Roman" w:hAnsi="Times New Roman"/>
        </w:rPr>
        <w:t>berpengaruh</w:t>
      </w:r>
      <w:proofErr w:type="spellEnd"/>
      <w:r w:rsidRPr="00C136C6">
        <w:rPr>
          <w:rFonts w:ascii="Times New Roman" w:hAnsi="Times New Roman"/>
        </w:rPr>
        <w:t xml:space="preserve"> </w:t>
      </w:r>
      <w:proofErr w:type="spellStart"/>
      <w:r w:rsidRPr="00C136C6">
        <w:rPr>
          <w:rFonts w:ascii="Times New Roman" w:hAnsi="Times New Roman"/>
        </w:rPr>
        <w:t>bagi</w:t>
      </w:r>
      <w:proofErr w:type="spellEnd"/>
      <w:r w:rsidRPr="00C136C6">
        <w:rPr>
          <w:rFonts w:ascii="Times New Roman" w:hAnsi="Times New Roman"/>
        </w:rPr>
        <w:t xml:space="preserve"> </w:t>
      </w:r>
      <w:proofErr w:type="spellStart"/>
      <w:r w:rsidRPr="00C136C6">
        <w:rPr>
          <w:rFonts w:ascii="Times New Roman" w:hAnsi="Times New Roman"/>
        </w:rPr>
        <w:t>pengembangan</w:t>
      </w:r>
      <w:proofErr w:type="spellEnd"/>
      <w:r w:rsidRPr="00C136C6">
        <w:rPr>
          <w:rFonts w:ascii="Times New Roman" w:hAnsi="Times New Roman"/>
        </w:rPr>
        <w:t xml:space="preserve"> </w:t>
      </w:r>
      <w:proofErr w:type="spellStart"/>
      <w:r w:rsidRPr="00C136C6">
        <w:rPr>
          <w:rFonts w:ascii="Times New Roman" w:hAnsi="Times New Roman"/>
        </w:rPr>
        <w:t>kepribadian</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peningkatan</w:t>
      </w:r>
      <w:proofErr w:type="spellEnd"/>
      <w:r w:rsidRPr="00C136C6">
        <w:rPr>
          <w:rFonts w:ascii="Times New Roman" w:hAnsi="Times New Roman"/>
        </w:rPr>
        <w:t xml:space="preserve"> </w:t>
      </w:r>
      <w:proofErr w:type="spellStart"/>
      <w:r w:rsidRPr="00C136C6">
        <w:rPr>
          <w:rFonts w:ascii="Times New Roman" w:hAnsi="Times New Roman"/>
        </w:rPr>
        <w:t>akhlak</w:t>
      </w:r>
      <w:proofErr w:type="spellEnd"/>
      <w:r w:rsidRPr="00C136C6">
        <w:rPr>
          <w:rFonts w:ascii="Times New Roman" w:hAnsi="Times New Roman"/>
        </w:rPr>
        <w:t xml:space="preserve"> yang </w:t>
      </w:r>
      <w:proofErr w:type="spellStart"/>
      <w:r w:rsidRPr="00C136C6">
        <w:rPr>
          <w:rFonts w:ascii="Times New Roman" w:hAnsi="Times New Roman"/>
        </w:rPr>
        <w:t>mulia</w:t>
      </w:r>
      <w:proofErr w:type="spellEnd"/>
      <w:r w:rsidRPr="00C136C6">
        <w:rPr>
          <w:rFonts w:ascii="Times New Roman" w:hAnsi="Times New Roman"/>
        </w:rPr>
        <w:t xml:space="preserve"> </w:t>
      </w:r>
      <w:proofErr w:type="spellStart"/>
      <w:r w:rsidRPr="00C136C6">
        <w:rPr>
          <w:rFonts w:ascii="Times New Roman" w:hAnsi="Times New Roman"/>
        </w:rPr>
        <w:t>menuju</w:t>
      </w:r>
      <w:proofErr w:type="spellEnd"/>
      <w:r w:rsidRPr="00C136C6">
        <w:rPr>
          <w:rFonts w:ascii="Times New Roman" w:hAnsi="Times New Roman"/>
        </w:rPr>
        <w:t xml:space="preserve"> </w:t>
      </w:r>
      <w:proofErr w:type="spellStart"/>
      <w:r w:rsidRPr="00C136C6">
        <w:rPr>
          <w:rFonts w:ascii="Times New Roman" w:hAnsi="Times New Roman"/>
        </w:rPr>
        <w:t>insan</w:t>
      </w:r>
      <w:proofErr w:type="spellEnd"/>
      <w:r w:rsidRPr="00C136C6">
        <w:rPr>
          <w:rFonts w:ascii="Times New Roman" w:hAnsi="Times New Roman"/>
        </w:rPr>
        <w:t xml:space="preserve"> yang </w:t>
      </w:r>
      <w:proofErr w:type="spellStart"/>
      <w:r w:rsidRPr="00C136C6">
        <w:rPr>
          <w:rFonts w:ascii="Times New Roman" w:hAnsi="Times New Roman"/>
        </w:rPr>
        <w:t>beriman</w:t>
      </w:r>
      <w:proofErr w:type="spellEnd"/>
      <w:r w:rsidRPr="00C136C6">
        <w:rPr>
          <w:rFonts w:ascii="Times New Roman" w:hAnsi="Times New Roman"/>
        </w:rPr>
        <w:t xml:space="preserve"> </w:t>
      </w:r>
      <w:proofErr w:type="spellStart"/>
      <w:r w:rsidRPr="00C136C6">
        <w:rPr>
          <w:rFonts w:ascii="Times New Roman" w:hAnsi="Times New Roman"/>
        </w:rPr>
        <w:t>dan</w:t>
      </w:r>
      <w:proofErr w:type="spellEnd"/>
      <w:r w:rsidRPr="00C136C6">
        <w:rPr>
          <w:rFonts w:ascii="Times New Roman" w:hAnsi="Times New Roman"/>
        </w:rPr>
        <w:t xml:space="preserve"> </w:t>
      </w:r>
      <w:proofErr w:type="spellStart"/>
      <w:r w:rsidRPr="00C136C6">
        <w:rPr>
          <w:rFonts w:ascii="Times New Roman" w:hAnsi="Times New Roman"/>
        </w:rPr>
        <w:t>bertakwa</w:t>
      </w:r>
      <w:proofErr w:type="spellEnd"/>
      <w:r w:rsidRPr="00C136C6">
        <w:rPr>
          <w:rFonts w:ascii="Times New Roman" w:hAnsi="Times New Roman"/>
          <w:lang w:val="id-ID"/>
        </w:rPr>
        <w:t xml:space="preserve">, dan menciptakan kehidupan keagamaan kampus yang kondusif, inklusif dan menghargai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Mengamati keadaan dan proses pembelajaran PAI dan kegiatan keagamaan di PTU dewasa ini, jika dihubungkan dengan potret ideal di atas, maka tantangan dan </w:t>
      </w:r>
      <w:r w:rsidRPr="00C136C6">
        <w:rPr>
          <w:rFonts w:ascii="Times New Roman" w:hAnsi="Times New Roman" w:cs="Times New Roman"/>
          <w:sz w:val="24"/>
          <w:szCs w:val="24"/>
        </w:rPr>
        <w:lastRenderedPageBreak/>
        <w:t>problematika pembelajaran PAI dan kegiatan keagamaan di PTU menjadi semakin komplek, terutama dalam Unit Kegiatan Mahasiswa (UKM) keagamaan yang di PTU dikenal dengan UKM Rohani Islam (ROHIS). UKM yang merupakan kegiatan kemahasiswaan yang eksis dalam kegiatan keislaman dan penanaman nilai-nilai agama dengan berbagai program dan kegiatan yang mendapatkan porsi yang minimal sama dengan UKM-UKM lainnya.</w:t>
      </w:r>
    </w:p>
    <w:p w:rsidR="00AD6D3E" w:rsidRPr="00F036FF" w:rsidRDefault="00F036FF" w:rsidP="00F036FF">
      <w:pPr>
        <w:spacing w:after="0" w:line="360" w:lineRule="auto"/>
        <w:jc w:val="both"/>
        <w:rPr>
          <w:rFonts w:ascii="Times New Roman" w:hAnsi="Times New Roman" w:cs="Times New Roman"/>
          <w:b/>
          <w:sz w:val="24"/>
          <w:szCs w:val="24"/>
        </w:rPr>
      </w:pPr>
      <w:r w:rsidRPr="00F036FF">
        <w:rPr>
          <w:rFonts w:ascii="Times New Roman" w:hAnsi="Times New Roman" w:cs="Times New Roman"/>
          <w:b/>
          <w:sz w:val="24"/>
          <w:szCs w:val="24"/>
        </w:rPr>
        <w:t>B. Kegiatan Keagamaan Mahasiswa di PTU</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Dalam prakteknya, secara umum dan sudah menjadi rahasia umum, bahwa UKM Rohis di PTU menjadi perebutan dan pertarungan antara organisasi ekstra kampus dan adanya </w:t>
      </w:r>
      <w:r>
        <w:rPr>
          <w:rFonts w:ascii="Times New Roman" w:hAnsi="Times New Roman" w:cs="Times New Roman"/>
          <w:sz w:val="24"/>
          <w:szCs w:val="24"/>
        </w:rPr>
        <w:t>Eksklusivisme</w:t>
      </w:r>
      <w:r w:rsidRPr="00C136C6">
        <w:rPr>
          <w:rFonts w:ascii="Times New Roman" w:hAnsi="Times New Roman" w:cs="Times New Roman"/>
          <w:sz w:val="24"/>
          <w:szCs w:val="24"/>
        </w:rPr>
        <w:t xml:space="preserve"> dan dominasi satu organisasi tertentu. Sehingga ada kesan --dan memang terjadi-- bahwa tidak ada keharmonisan antara dosen PAI di PTU dengan UKM keagamaan (ROHIS), masing-masing berjalan sendiri-sendiri, disebabkan perbedaan pandangan dan orientasi dan eksistensi kegiatan, dan terutama sifat ekslusifisme ROHIS yang hanya mewakili satu golongan atau gerakan kemahasiswaan semata.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Sebagaimana umumnya di semua perguruan Tinggi, baik Perguruan Tinggi Umum maupun Perguruan Tinggi Agama seperti IAIN, masing-masing organisasi ekstra keislaman mahasiswa memberikan warna dan ikut mewarnai kegiatan kampus dari belakang layar. Idealnya meskipun dengan berbagai organisasi ekstra kampus, mahasiswa ketika dalam kegiatan kampus menjalankan program secara bersama-sama dan bersifat inklusif. Mahasiswa-mahasiswa Islam dapat memilih dan bergabung dengan organisasi ekstra sesuai dengan hati nurani dan </w:t>
      </w:r>
      <w:r w:rsidRPr="00C136C6">
        <w:rPr>
          <w:rFonts w:ascii="Times New Roman" w:hAnsi="Times New Roman" w:cs="Times New Roman"/>
          <w:i/>
          <w:iCs/>
          <w:sz w:val="24"/>
          <w:szCs w:val="24"/>
        </w:rPr>
        <w:t>interest</w:t>
      </w:r>
      <w:r w:rsidRPr="00C136C6">
        <w:rPr>
          <w:rFonts w:ascii="Times New Roman" w:hAnsi="Times New Roman" w:cs="Times New Roman"/>
          <w:sz w:val="24"/>
          <w:szCs w:val="24"/>
        </w:rPr>
        <w:t>-nya, seperti   Himpunan Mahasiswa Islam (HMI), Pergerakan Mahasiswa Islam Indonesia (PMII), Ikatan Mahasiswa Muhammadiyah (IMM), dan Kesatuan Aksi Mahasiswa Muslim Indonesia (KAMMI), tetapi ketika pada kegiatan kampus dapat secara bersama-sama dari berbagai gerakan kemahasiswaan menghidupkan Islam dalam wadah Universitas, atas nama mahasiswa Universitas dan bukan atas nama gerakan kemahasiswaan tertentu.</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Model seperti inilah yang paling ideal untuk diterapkan dalam kegiatan dan UKM ROHIS di semua PTU, sehingga semua mahasiswa dari berbagai golongan, gerakan dan faham dapat ikut berpartisipasi dan merasa terwakili, mengingat Islam di Indonesia merupakan Islam yang beragam dan terdiri dari banyak golongan, </w:t>
      </w:r>
      <w:r w:rsidRPr="00C136C6">
        <w:rPr>
          <w:rFonts w:ascii="Times New Roman" w:hAnsi="Times New Roman" w:cs="Times New Roman"/>
          <w:sz w:val="24"/>
          <w:szCs w:val="24"/>
        </w:rPr>
        <w:lastRenderedPageBreak/>
        <w:t xml:space="preserve">faham dan gerakan. Seperti organisasi ekstra di atas, HMI merupakan organisasi mahasiswa yang terbuka untuk semua golongan, meski mayoritas merupakan kelompok Islam Modernis yang tidak menyatakan dengan jelas afiliasinya, PMII merupakan anak kandung dari Nahdhatul Ulama (NU), IMM merupakan anak kandung dari Muhammadiyah, dan KAMMI yang berafiliasi kepada Partai Keadilan Sejahtera (PKS). Tetapi dalam prakteknya, terjadi perpedaan antara apa yang secara ideal diharapkan, dengan apa yang terjadi di lapangan. Idealnya terjadi inklusifisme dan kebersamaan, tetapi kenyataannya justru </w:t>
      </w:r>
      <w:r>
        <w:rPr>
          <w:rFonts w:ascii="Times New Roman" w:hAnsi="Times New Roman" w:cs="Times New Roman"/>
          <w:sz w:val="24"/>
          <w:szCs w:val="24"/>
        </w:rPr>
        <w:t>Eksklusivisme</w:t>
      </w:r>
      <w:r w:rsidRPr="00C136C6">
        <w:rPr>
          <w:rFonts w:ascii="Times New Roman" w:hAnsi="Times New Roman" w:cs="Times New Roman"/>
          <w:sz w:val="24"/>
          <w:szCs w:val="24"/>
        </w:rPr>
        <w:t xml:space="preserve"> dan kesenjangan.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Hal inilah yang terjadi di PTU, khususnya di Universitas Jambi, Universitas yang merupakan Universitas terbesar di Provinsi Jambi. Sebagai agama mayoritas, tentunya Islam tidak hanya menjadi pengikat keyakinan masyarakat dalam beragama dan beramal ibadah, tetapi juga menjadi bagian dan denyut nadi dalam kehidupan masyarakat Jambi, yang mewarnai semua aspek kehidupan, sosial budaya, ekonomi dan pendidikan. Dan secara sosio-kultural, Islam di Provinsi Jambi merupakan gambaran Islam yang moderat, tradisionalis dan menghargai nilai-nilai perbedaan di tengah-tengah umatnya, demikian pula harusnya yang terjadi di Universitas Jambi sebagai miniatur dari Provinsi Jambi. Sebagaimana juga PTU pada dasarnya merupakan miniatur Indonesia, karena semua keragaman Indonesia akan tercermin di sebuah Perguruan Tinggi. </w:t>
      </w:r>
    </w:p>
    <w:p w:rsidR="00AD6D3E" w:rsidRPr="00F9113C" w:rsidRDefault="00AD6D3E" w:rsidP="00AD6D3E">
      <w:pPr>
        <w:spacing w:after="0" w:line="360" w:lineRule="auto"/>
        <w:ind w:firstLine="720"/>
        <w:jc w:val="both"/>
        <w:rPr>
          <w:rFonts w:ascii="Times New Roman" w:hAnsi="Times New Roman" w:cs="Times New Roman"/>
          <w:sz w:val="24"/>
          <w:szCs w:val="24"/>
        </w:rPr>
      </w:pPr>
      <w:r w:rsidRPr="00F9113C">
        <w:rPr>
          <w:rFonts w:ascii="Times New Roman" w:hAnsi="Times New Roman" w:cs="Times New Roman"/>
          <w:sz w:val="24"/>
          <w:szCs w:val="24"/>
        </w:rPr>
        <w:t>Keputusan Dirjen Dikti Nomor: 26/DIKTI/KEP/2002 tentang Pelarangan Organisasi Ekstra Kampus atau Partai Politik Dalam Kehidupan Kampus, di satu sisi memiliki maksud yang baik dan berupaya untuk menghilangkan pengaruh organisasi ekstra atau partai politik di dalam kampus, namun ternyata secara non-formal apa yang terjadi justru pelanggaran terhadap Keputusan tersebut, karena melalui ROHIS tercipta suasana di mana organisasi ekstra kampus memiliki kekuatan dan eksklusivitas yang luar biasa dalam kehidupan kampus, karena ROHIS dikendalikan dan dijalankan sepenuhnya oleh aktivis-aktivis KAMMI (yang organisasi ekstra) yang nota bene merupakan anak dari PKS (partai politik).</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Maka menjadi menarik untuk dikaji, ketika di </w:t>
      </w:r>
      <w:r w:rsidR="00F036FF">
        <w:rPr>
          <w:rFonts w:ascii="Times New Roman" w:hAnsi="Times New Roman" w:cs="Times New Roman"/>
          <w:sz w:val="24"/>
          <w:szCs w:val="24"/>
        </w:rPr>
        <w:t>PTU</w:t>
      </w:r>
      <w:r w:rsidRPr="00C136C6">
        <w:rPr>
          <w:rFonts w:ascii="Times New Roman" w:hAnsi="Times New Roman" w:cs="Times New Roman"/>
          <w:sz w:val="24"/>
          <w:szCs w:val="24"/>
        </w:rPr>
        <w:t xml:space="preserve"> terjadi eksklusifitas kegiatan ROHIS-nya. Eksklusifitas tersebut terjadi hampir dari semua aspek, aspek pengurus dan aktivis ROHIS-nya, dari kegiatan-kegiatan dan kepanitiaannya, dari mentor dan pemateri-pemateri kegiatannya dan dari uniform serta perangkat-</w:t>
      </w:r>
      <w:r w:rsidRPr="00C136C6">
        <w:rPr>
          <w:rFonts w:ascii="Times New Roman" w:hAnsi="Times New Roman" w:cs="Times New Roman"/>
          <w:sz w:val="24"/>
          <w:szCs w:val="24"/>
        </w:rPr>
        <w:lastRenderedPageBreak/>
        <w:t xml:space="preserve">perangkatnya. Semuanya memperlihatkan dengan jelas terjadi eksklusifme, semuanya hanya merupakan representasi (dari, ke dan untuk) satu kelompok saja, yakni aktivis dan simpatisan KAMMI. Sehingga ROHIS lebih dikenal oleh masyarakat sebagai PKS.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Akibat dari keadaan tersebut, terjadi beberapa implikasi negatif, yang sebenarnya sangat berpengaruh dalam pembangunan karakter bangsa, seperti terjadinya kesenjangan dan dominasi kegiatan keagamaan di kampus, kecuali kegiatan yang wajib, setiap kegiatan yang dilaksanakan oleh ROHIS hanya diikuti oleh mahasiswa yang merasa bagian dari kelompok tertentu dan menegasikan kelompok yang lain. Sehingga syi’ar kegiatan keislaman di kampus menjadi tertutup dan tidak mengakomodir semua lapisan dan kelompok mahasiswa. Hal ini juga dapat berpengaruh kepada lingkungan dan masyarakat, sehingga di tengah-tengah masyarakat ROHIS menjadi identik dengan PKS.</w:t>
      </w:r>
      <w:r>
        <w:rPr>
          <w:rFonts w:ascii="Times New Roman" w:hAnsi="Times New Roman" w:cs="Times New Roman"/>
          <w:sz w:val="24"/>
          <w:szCs w:val="24"/>
        </w:rPr>
        <w:t xml:space="preserve"> Dan ada sementara sinyalemen bahwa Islam di Universitas Jambi adalah “Islam” PKS.</w:t>
      </w:r>
    </w:p>
    <w:p w:rsidR="00AD6D3E"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Mahasiswa yang merupakan insan intelektual dan harapan masa depan bangsa, seharusnya memiliki nilai-nilai penghargaan, kebersamaan dan inklusifisme dalam keragaman bangsa dan keragaman pemahaman, gerakan, aliran dan organisasi Islam di Indonesia. Dan meskipun sudah memiliki hak untuk memilih, seperti partai tertentu, tetapi tidak seharusnya menjadi lokomotif doktrinisasi partai tertentu dengan menggunakan kendaraan organisasi kampus. </w:t>
      </w:r>
    </w:p>
    <w:p w:rsidR="003C6E7C" w:rsidRDefault="00AD6D3E" w:rsidP="003C6E7C">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Lebih jauh keadaan tersebut merupakan upaya terselubung pihak-pihak tertentu untuk memasukkan doktrin-doktrin yang boleh jadi </w:t>
      </w:r>
      <w:r w:rsidR="003C6E7C">
        <w:rPr>
          <w:rFonts w:ascii="Times New Roman" w:hAnsi="Times New Roman" w:cs="Times New Roman"/>
          <w:sz w:val="24"/>
          <w:szCs w:val="24"/>
        </w:rPr>
        <w:t xml:space="preserve">merupakan doktrin-doktrin radikal dan </w:t>
      </w:r>
      <w:r w:rsidRPr="00C136C6">
        <w:rPr>
          <w:rFonts w:ascii="Times New Roman" w:hAnsi="Times New Roman" w:cs="Times New Roman"/>
          <w:sz w:val="24"/>
          <w:szCs w:val="24"/>
        </w:rPr>
        <w:t>membahayakan potensi keragaman dalam kehidupan bernegara seperti yang disinyalir munculnya Gerakan NII di PTU, sehingga ada ketakutan di beberapa elemen masyarakat untuk mempercayakan pendidikan anaknya di PTU seperti di Universitas Jambi.</w:t>
      </w:r>
    </w:p>
    <w:p w:rsidR="003C6E7C" w:rsidRDefault="003C6E7C" w:rsidP="003C6E7C">
      <w:pPr>
        <w:autoSpaceDE w:val="0"/>
        <w:autoSpaceDN w:val="0"/>
        <w:adjustRightInd w:val="0"/>
        <w:rPr>
          <w:rFonts w:ascii="Times New Roman" w:hAnsi="Times New Roman" w:cs="Times New Roman"/>
          <w:b/>
          <w:bCs/>
          <w:sz w:val="24"/>
          <w:szCs w:val="24"/>
          <w:lang w:eastAsia="ja-JP"/>
        </w:rPr>
      </w:pPr>
      <w:r>
        <w:rPr>
          <w:rFonts w:ascii="Times New Roman" w:hAnsi="Times New Roman" w:cs="Times New Roman"/>
          <w:b/>
          <w:bCs/>
          <w:sz w:val="24"/>
          <w:szCs w:val="24"/>
          <w:lang w:eastAsia="ja-JP"/>
        </w:rPr>
        <w:t>C. Pengertian Eksklusivisme Kegiatan Keagamaan Di PTU</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b/>
          <w:bCs/>
          <w:sz w:val="24"/>
          <w:szCs w:val="24"/>
          <w:lang w:eastAsia="ja-JP"/>
        </w:rPr>
        <w:tab/>
      </w:r>
      <w:r w:rsidRPr="00D0670A">
        <w:rPr>
          <w:rFonts w:ascii="Times New Roman" w:hAnsi="Times New Roman" w:cs="Times New Roman"/>
          <w:sz w:val="24"/>
          <w:szCs w:val="24"/>
          <w:lang w:eastAsia="ja-JP"/>
        </w:rPr>
        <w:t>Pendidikan Agama Islam di Perguruan Tinggi Umum (PTU) seperti Universitas Jambi</w:t>
      </w:r>
      <w:r>
        <w:rPr>
          <w:rFonts w:ascii="Times New Roman" w:hAnsi="Times New Roman" w:cs="Times New Roman"/>
          <w:sz w:val="24"/>
          <w:szCs w:val="24"/>
          <w:lang w:eastAsia="ja-JP"/>
        </w:rPr>
        <w:t xml:space="preserve"> bertujuan, selain membimbing mahasiswa agar memiliki nilai-nilai keagamaan dalam kehidupannya dengan meningkatkan keimanan, ketakwaan dan akhlak mulia, juga untuk membina kehidupan beragama yang inklusif dan toleran, </w:t>
      </w:r>
      <w:r>
        <w:rPr>
          <w:rFonts w:ascii="Times New Roman" w:hAnsi="Times New Roman" w:cs="Times New Roman"/>
          <w:sz w:val="24"/>
          <w:szCs w:val="24"/>
          <w:lang w:eastAsia="ja-JP"/>
        </w:rPr>
        <w:lastRenderedPageBreak/>
        <w:t>baik intern pemeluk agama Islam maupun terhadap penganut agama lain. Dalam situasi berkecamuknya beragam corak dan aliran pemikiran keagamaan dewasa ini, tugas pembina keagamaan dan dosen agama di PTU menjadi sangat berat. Dalam situasi seperti ini, seolah-olah sedang terjadi pergulatan antara pembinaan keagamaan di PTU dengan corak pemikiran agama yang sedang menjadi</w:t>
      </w:r>
      <w:r w:rsidRPr="000F71E3">
        <w:rPr>
          <w:rFonts w:ascii="Times New Roman" w:hAnsi="Times New Roman" w:cs="Times New Roman"/>
          <w:i/>
          <w:iCs/>
          <w:sz w:val="24"/>
          <w:szCs w:val="24"/>
          <w:lang w:eastAsia="ja-JP"/>
        </w:rPr>
        <w:t xml:space="preserve"> mainstream</w:t>
      </w:r>
      <w:r>
        <w:rPr>
          <w:rFonts w:ascii="Times New Roman" w:hAnsi="Times New Roman" w:cs="Times New Roman"/>
          <w:sz w:val="24"/>
          <w:szCs w:val="24"/>
          <w:lang w:eastAsia="ja-JP"/>
        </w:rPr>
        <w:t>. Yang tidak kalah pentingnya adalah pengaruhnya di lingkungan kampus dalam membentuk corak pemikiran agama dalam organisasi-organisasi keagamaan, baik intra kampus semacam Rohis, LDK dan lain-lain, maupun ekstra kampus, semacam HMI, PMII, IMM, KAMMI dan lain-lain. Organisasi-organisasi ini jauh lebih intens berkomunikasi dalam mengarahkan dan mengembangkan corak pemikiran keagamaan, ketimbang pembina resmi kehidupan agama (baca: Dosen agama) di kampus.</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Perbedaan internal dalam agama Islam, baik itu tercermin melalui organisasi-organisasi massa Islam seperti NU, Muhammadiyah dan Persis, melalui organisasi-organisasi kemahasiswaan yang sebagian besar juga merupakan turunan dari oraganisasi massa dan keyakinan mazhab atau kiblat politik tertentu, maupun dalam corak pemikiran yang ada di tengah-tangah masyarakat, mulai dari aliran teologi, fiqih hingga tasawuf, sesungguhnya merupakan kekayaan khazanah Islam yang tidak bisa dan tidak mungkin dipertentangkan. Justru dapat menjadi perekat ukhuwah Islamiyah di tengah-tengah umat, dan sebagai sebuah rahmat yang berujung kepada nilai-nilai </w:t>
      </w:r>
      <w:r w:rsidRPr="000E3847">
        <w:rPr>
          <w:rFonts w:ascii="Times New Roman" w:hAnsi="Times New Roman" w:cs="Times New Roman"/>
          <w:i/>
          <w:iCs/>
          <w:sz w:val="24"/>
          <w:szCs w:val="24"/>
          <w:lang w:eastAsia="ja-JP"/>
        </w:rPr>
        <w:t>fastabiqul khoirot</w:t>
      </w:r>
      <w:r>
        <w:rPr>
          <w:rFonts w:ascii="Times New Roman" w:hAnsi="Times New Roman" w:cs="Times New Roman"/>
          <w:sz w:val="24"/>
          <w:szCs w:val="24"/>
          <w:lang w:eastAsia="ja-JP"/>
        </w:rPr>
        <w:t>. Era globalisasi dan informasi saat ini ternyata menyadarkan umat Islam di Indonesia, bahwa betapa beragamnya faham keagamaan dalam Islam. Sehingga perlu dikembangkan faham keagamaan yang inklusif agar tumbuh saling menghargai dan persatuan yang kuat di antara berbagai elemen umat Islam.</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Corak berpikir keagamaan yang sesuai dengan cita-cita pendidikan nasional Indonesia, yang juga sesuai dengan agama Islam </w:t>
      </w:r>
      <w:r w:rsidRPr="009C5FDB">
        <w:rPr>
          <w:rFonts w:ascii="Times New Roman" w:hAnsi="Times New Roman" w:cs="Times New Roman"/>
          <w:i/>
          <w:iCs/>
          <w:sz w:val="24"/>
          <w:szCs w:val="24"/>
          <w:lang w:eastAsia="ja-JP"/>
        </w:rPr>
        <w:t>rahmatan li al-‘alamin</w:t>
      </w:r>
      <w:r>
        <w:rPr>
          <w:rFonts w:ascii="Times New Roman" w:hAnsi="Times New Roman" w:cs="Times New Roman"/>
          <w:sz w:val="24"/>
          <w:szCs w:val="24"/>
          <w:lang w:eastAsia="ja-JP"/>
        </w:rPr>
        <w:t xml:space="preserve">, adalah corak bepikir keagamaan inklusif. Corak keagamaan inilah yang diteladankan oleh Rasulullah SAW, </w:t>
      </w:r>
      <w:r>
        <w:rPr>
          <w:rFonts w:ascii="Times New Roman" w:hAnsi="Times New Roman" w:cs="Times New Roman"/>
          <w:i/>
          <w:iCs/>
          <w:sz w:val="24"/>
          <w:szCs w:val="24"/>
          <w:lang w:eastAsia="ja-JP"/>
        </w:rPr>
        <w:t>K</w:t>
      </w:r>
      <w:r w:rsidRPr="009C5FDB">
        <w:rPr>
          <w:rFonts w:ascii="Times New Roman" w:hAnsi="Times New Roman" w:cs="Times New Roman"/>
          <w:i/>
          <w:iCs/>
          <w:sz w:val="24"/>
          <w:szCs w:val="24"/>
          <w:lang w:eastAsia="ja-JP"/>
        </w:rPr>
        <w:t>hulafa al-</w:t>
      </w:r>
      <w:r>
        <w:rPr>
          <w:rFonts w:ascii="Times New Roman" w:hAnsi="Times New Roman" w:cs="Times New Roman"/>
          <w:i/>
          <w:iCs/>
          <w:sz w:val="24"/>
          <w:szCs w:val="24"/>
          <w:lang w:eastAsia="ja-JP"/>
        </w:rPr>
        <w:t>R</w:t>
      </w:r>
      <w:r w:rsidRPr="009C5FDB">
        <w:rPr>
          <w:rFonts w:ascii="Times New Roman" w:hAnsi="Times New Roman" w:cs="Times New Roman"/>
          <w:i/>
          <w:iCs/>
          <w:sz w:val="24"/>
          <w:szCs w:val="24"/>
          <w:lang w:eastAsia="ja-JP"/>
        </w:rPr>
        <w:t>asyidin</w:t>
      </w:r>
      <w:r>
        <w:rPr>
          <w:rFonts w:ascii="Times New Roman" w:hAnsi="Times New Roman" w:cs="Times New Roman"/>
          <w:sz w:val="24"/>
          <w:szCs w:val="24"/>
          <w:lang w:eastAsia="ja-JP"/>
        </w:rPr>
        <w:t xml:space="preserve">, para </w:t>
      </w:r>
      <w:r w:rsidRPr="009C5FDB">
        <w:rPr>
          <w:rFonts w:ascii="Times New Roman" w:hAnsi="Times New Roman" w:cs="Times New Roman"/>
          <w:i/>
          <w:iCs/>
          <w:sz w:val="24"/>
          <w:szCs w:val="24"/>
          <w:lang w:eastAsia="ja-JP"/>
        </w:rPr>
        <w:t>Ulama Marja’</w:t>
      </w:r>
      <w:r>
        <w:rPr>
          <w:rFonts w:ascii="Times New Roman" w:hAnsi="Times New Roman" w:cs="Times New Roman"/>
          <w:sz w:val="24"/>
          <w:szCs w:val="24"/>
          <w:lang w:eastAsia="ja-JP"/>
        </w:rPr>
        <w:t xml:space="preserve"> (ulama yang menjadi rujukan umat) sepanjang sejarah Islam. Sebagai contoh adalah para ulama pendiri mazhab yang empat. Mereka bercorak pemikiran inklusif. Atau secara khusus lagi Imam Syafi’i –dimana mayoritas umat Islam Indonesia mengidentifikasikan dirinya </w:t>
      </w:r>
      <w:r>
        <w:rPr>
          <w:rFonts w:ascii="Times New Roman" w:hAnsi="Times New Roman" w:cs="Times New Roman"/>
          <w:sz w:val="24"/>
          <w:szCs w:val="24"/>
          <w:lang w:eastAsia="ja-JP"/>
        </w:rPr>
        <w:lastRenderedPageBreak/>
        <w:t xml:space="preserve">sebagai penganut mazhab syafi’i—beliau adalah ulama yang sangat inklusif. Dalam sholat subuh beliau mensyariatkan </w:t>
      </w:r>
      <w:r w:rsidRPr="009C5FDB">
        <w:rPr>
          <w:rFonts w:ascii="Times New Roman" w:hAnsi="Times New Roman" w:cs="Times New Roman"/>
          <w:i/>
          <w:iCs/>
          <w:sz w:val="24"/>
          <w:szCs w:val="24"/>
          <w:lang w:eastAsia="ja-JP"/>
        </w:rPr>
        <w:t>do’a qunut</w:t>
      </w:r>
      <w:r>
        <w:rPr>
          <w:rFonts w:ascii="Times New Roman" w:hAnsi="Times New Roman" w:cs="Times New Roman"/>
          <w:sz w:val="24"/>
          <w:szCs w:val="24"/>
          <w:lang w:eastAsia="ja-JP"/>
        </w:rPr>
        <w:t xml:space="preserve">, bahkan </w:t>
      </w:r>
      <w:r w:rsidRPr="009C5FDB">
        <w:rPr>
          <w:rFonts w:ascii="Times New Roman" w:hAnsi="Times New Roman" w:cs="Times New Roman"/>
          <w:i/>
          <w:iCs/>
          <w:sz w:val="24"/>
          <w:szCs w:val="24"/>
          <w:lang w:eastAsia="ja-JP"/>
        </w:rPr>
        <w:t>sunnah muakkad</w:t>
      </w:r>
      <w:r>
        <w:rPr>
          <w:rFonts w:ascii="Times New Roman" w:hAnsi="Times New Roman" w:cs="Times New Roman"/>
          <w:sz w:val="24"/>
          <w:szCs w:val="24"/>
          <w:lang w:eastAsia="ja-JP"/>
        </w:rPr>
        <w:t xml:space="preserve">, yakni sunnah yang sangat penting karena selalu dikerjakan oleh Rasulullah SAW, jika terlupa membacanya beliau menganjurkan untuk melakukan </w:t>
      </w:r>
      <w:r w:rsidRPr="009C5FDB">
        <w:rPr>
          <w:rFonts w:ascii="Times New Roman" w:hAnsi="Times New Roman" w:cs="Times New Roman"/>
          <w:i/>
          <w:iCs/>
          <w:sz w:val="24"/>
          <w:szCs w:val="24"/>
          <w:lang w:eastAsia="ja-JP"/>
        </w:rPr>
        <w:t>sujud sahwi</w:t>
      </w:r>
      <w:r>
        <w:rPr>
          <w:rFonts w:ascii="Times New Roman" w:hAnsi="Times New Roman" w:cs="Times New Roman"/>
          <w:sz w:val="24"/>
          <w:szCs w:val="24"/>
          <w:lang w:eastAsia="ja-JP"/>
        </w:rPr>
        <w:t xml:space="preserve">. Tapi ketika beliau pergi ke Irak –tempat Imam Abu Hanifah mengajar dan dimakamkan—dan beliau diminta untuk mengimami sholat shubuh, beliau </w:t>
      </w:r>
      <w:r w:rsidRPr="009C5FDB">
        <w:rPr>
          <w:rFonts w:ascii="Times New Roman" w:hAnsi="Times New Roman" w:cs="Times New Roman"/>
          <w:i/>
          <w:iCs/>
          <w:sz w:val="24"/>
          <w:szCs w:val="24"/>
          <w:lang w:eastAsia="ja-JP"/>
        </w:rPr>
        <w:t>tidak</w:t>
      </w:r>
      <w:r>
        <w:rPr>
          <w:rFonts w:ascii="Times New Roman" w:hAnsi="Times New Roman" w:cs="Times New Roman"/>
          <w:sz w:val="24"/>
          <w:szCs w:val="24"/>
          <w:lang w:eastAsia="ja-JP"/>
        </w:rPr>
        <w:t xml:space="preserve"> membaca </w:t>
      </w:r>
      <w:r w:rsidRPr="009C5FDB">
        <w:rPr>
          <w:rFonts w:ascii="Times New Roman" w:hAnsi="Times New Roman" w:cs="Times New Roman"/>
          <w:i/>
          <w:iCs/>
          <w:sz w:val="24"/>
          <w:szCs w:val="24"/>
          <w:lang w:eastAsia="ja-JP"/>
        </w:rPr>
        <w:t>do’a qunut</w:t>
      </w:r>
      <w:r>
        <w:rPr>
          <w:rFonts w:ascii="Times New Roman" w:hAnsi="Times New Roman" w:cs="Times New Roman"/>
          <w:sz w:val="24"/>
          <w:szCs w:val="24"/>
          <w:lang w:eastAsia="ja-JP"/>
        </w:rPr>
        <w:t xml:space="preserve">. Ketika ditanyakan alasannya, beliau menjawab karena menghormati Imam Abu Hanifah dan pengikut mazhab Hanafi yang membid’ahkan </w:t>
      </w:r>
      <w:r w:rsidRPr="00401809">
        <w:rPr>
          <w:rFonts w:ascii="Times New Roman" w:hAnsi="Times New Roman" w:cs="Times New Roman"/>
          <w:i/>
          <w:iCs/>
          <w:sz w:val="24"/>
          <w:szCs w:val="24"/>
          <w:lang w:eastAsia="ja-JP"/>
        </w:rPr>
        <w:t>Qunut Shubuh</w:t>
      </w:r>
      <w:r>
        <w:rPr>
          <w:rFonts w:ascii="Times New Roman" w:hAnsi="Times New Roman" w:cs="Times New Roman"/>
          <w:sz w:val="24"/>
          <w:szCs w:val="24"/>
          <w:lang w:eastAsia="ja-JP"/>
        </w:rPr>
        <w:t xml:space="preserve"> (padahal Imam Abu Hanifah pada waktu itu sudah wafat). </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Berbeda dengan sikap inklusif, sikap eksklusif memiliki kecenderungan sebaliknya. Makna dasar dari eksklusif (</w:t>
      </w:r>
      <w:r w:rsidRPr="001330CD">
        <w:rPr>
          <w:rFonts w:ascii="Times New Roman" w:hAnsi="Times New Roman" w:cs="Times New Roman"/>
          <w:i/>
          <w:iCs/>
          <w:sz w:val="24"/>
          <w:szCs w:val="24"/>
          <w:lang w:eastAsia="ja-JP"/>
        </w:rPr>
        <w:t>Inggris: exclusive</w:t>
      </w:r>
      <w:r>
        <w:rPr>
          <w:rFonts w:ascii="Times New Roman" w:hAnsi="Times New Roman" w:cs="Times New Roman"/>
          <w:sz w:val="24"/>
          <w:szCs w:val="24"/>
          <w:lang w:eastAsia="ja-JP"/>
        </w:rPr>
        <w:t>) yakni sendirian, tidak disertai atau melibatkan yang lain atau terpisah dari yang lain. (John M. Echols, 2005 : 222). Sehingga Eksklusivisme dapat diartikan dengan sifat atau faham seseorang atau satu kelompok yang hanya berpikir untuk kepentingan kelompoknya sendiri, tidak disertai atau melibatkan orang atau kelompok lain yang berbeda dengan dirinya. Sebagai contoh ketika digambarkan corak berpikir eksklusif dimaksudkan untuk menyebutkan corak berpikir keagamaan (baca: Islam) yang cenderung hanya membenarkan keyakinan dan pendapatnya sendiri, hanya membenarkan mazhabnya sendiri, serta cenderung menyalahkan dan menganggap sesat, bahkan mengkafirkan keyakinan beragama, pendapat keagamaan dan mazhab lain yang berbeda. (Munawar Rahmat, 2009).</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Menurut Azyumardi Azra, kelompok eksklusif ini merupakan kelompok mahasiswa muslim yang lebih berorientasi kepada pengamalan Islam secara menyeluruh, </w:t>
      </w:r>
      <w:r w:rsidRPr="004E2740">
        <w:rPr>
          <w:rFonts w:ascii="Times New Roman" w:hAnsi="Times New Roman" w:cs="Times New Roman"/>
          <w:i/>
          <w:iCs/>
          <w:sz w:val="24"/>
          <w:szCs w:val="24"/>
          <w:lang w:eastAsia="ja-JP"/>
        </w:rPr>
        <w:t>kaffah</w:t>
      </w:r>
      <w:r>
        <w:rPr>
          <w:rFonts w:ascii="Times New Roman" w:hAnsi="Times New Roman" w:cs="Times New Roman"/>
          <w:sz w:val="24"/>
          <w:szCs w:val="24"/>
          <w:lang w:eastAsia="ja-JP"/>
        </w:rPr>
        <w:t xml:space="preserve">. Kelompok-kelompok mahasiswa ini, apakah karena pengaruh gerakan internasional Islam Ikhwanul Muslimin (Mesir), Jamaat Islami (Pakistan) dan organisasi-organisasi internasional lainnya, atau hasil kreasi lokal para mahasiswa Islam Indonesia, mereka mngadakan pengkajian-pengkajian Islam secara intensif, dalam bentuk </w:t>
      </w:r>
      <w:r w:rsidRPr="00B35B6C">
        <w:rPr>
          <w:rFonts w:ascii="Times New Roman" w:hAnsi="Times New Roman" w:cs="Times New Roman"/>
          <w:i/>
          <w:iCs/>
          <w:sz w:val="24"/>
          <w:szCs w:val="24"/>
          <w:lang w:eastAsia="ja-JP"/>
        </w:rPr>
        <w:t>Usrah-Usrah</w:t>
      </w:r>
      <w:r>
        <w:rPr>
          <w:rFonts w:ascii="Times New Roman" w:hAnsi="Times New Roman" w:cs="Times New Roman"/>
          <w:sz w:val="24"/>
          <w:szCs w:val="24"/>
          <w:lang w:eastAsia="ja-JP"/>
        </w:rPr>
        <w:t xml:space="preserve"> atau </w:t>
      </w:r>
      <w:r w:rsidRPr="00B35B6C">
        <w:rPr>
          <w:rFonts w:ascii="Times New Roman" w:hAnsi="Times New Roman" w:cs="Times New Roman"/>
          <w:i/>
          <w:iCs/>
          <w:sz w:val="24"/>
          <w:szCs w:val="24"/>
          <w:lang w:eastAsia="ja-JP"/>
        </w:rPr>
        <w:t>Liqo’</w:t>
      </w:r>
      <w:r>
        <w:rPr>
          <w:rFonts w:ascii="Times New Roman" w:hAnsi="Times New Roman" w:cs="Times New Roman"/>
          <w:sz w:val="24"/>
          <w:szCs w:val="24"/>
          <w:lang w:eastAsia="ja-JP"/>
        </w:rPr>
        <w:t xml:space="preserve">. Kelompok mahasiswa Islam ini pula yang kemudian mendirikan kegiatan mentoring atau tutorial di kampus-kampus, khususnya di PTU, bahkan kegiatan tersebut sekarang sudah mendapatkan legitimasi ilmiah melalui UKM Rohis di kampus-kampus (Azyumardi Azra, 2002, 224). </w:t>
      </w:r>
    </w:p>
    <w:p w:rsidR="003C6E7C" w:rsidRDefault="003C6E7C" w:rsidP="003C6E7C">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Dan sebagaimana hasil penelitian yang dilakukan oleh Munawar Rahmat, bahwa responden yang aktif di organisasi ekstra KAMMI dan HTI lebih dominan pada corak berpikir eksklusif. Fenomena eksklusivisme keagamaan di kampus PTU memang merupakan fenomena umum dewasa ini. Dalam beberapa kali pertemuan Nasional Dosen PAI di PTU, sinyalemen tersebut semakin kuat dan diakui oleh utusan-utusa PTU dari seluruh Indonesia. Tetapi semua mereka hampir masih memiliki pemikiran yang sama, menghentikan aktivitas mereka sama saja dengan mematikan kegiatan atau aktivitas agama. Selain itu kegiatan mereka juga sangat membantu dalam suasana kehidupan keagamaan di kampus. Sedangkan membiarkan mereka sama saja dengan membiarkan menguatnya corak pemikiran keagamaan yang eksklusif. Sehingga seperti buah “simalakama”, dimakan ibu mati, tidak dimakan bapak mati.   </w:t>
      </w:r>
    </w:p>
    <w:p w:rsidR="003C6E7C" w:rsidRPr="003C6E7C" w:rsidRDefault="003C6E7C" w:rsidP="003C6E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3C6E7C">
        <w:rPr>
          <w:rFonts w:ascii="Times New Roman" w:hAnsi="Times New Roman" w:cs="Times New Roman"/>
          <w:b/>
          <w:sz w:val="24"/>
          <w:szCs w:val="24"/>
        </w:rPr>
        <w:t>. Penelitian Eksklusivitas</w:t>
      </w:r>
      <w:r>
        <w:rPr>
          <w:rFonts w:ascii="Times New Roman" w:hAnsi="Times New Roman" w:cs="Times New Roman"/>
          <w:b/>
          <w:sz w:val="24"/>
          <w:szCs w:val="24"/>
        </w:rPr>
        <w:t xml:space="preserve"> Kegiatan Keagamaan Mahasiswa di PTU</w:t>
      </w:r>
      <w:r w:rsidRPr="003C6E7C">
        <w:rPr>
          <w:rFonts w:ascii="Times New Roman" w:hAnsi="Times New Roman" w:cs="Times New Roman"/>
          <w:b/>
          <w:sz w:val="24"/>
          <w:szCs w:val="24"/>
        </w:rPr>
        <w:t xml:space="preserve"> </w:t>
      </w:r>
    </w:p>
    <w:p w:rsidR="003C6E7C" w:rsidRDefault="003C6E7C" w:rsidP="003C6E7C">
      <w:p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Untuk mengetahui lebih lanjut mengenai eksklusivitas kegiatan keagamaan mahasiswa di PTU, dilaksanakan penelitian dengan mengambil </w:t>
      </w:r>
      <w:r w:rsidRPr="003C6E7C">
        <w:rPr>
          <w:rFonts w:ascii="Times New Roman" w:hAnsi="Times New Roman" w:cs="Times New Roman"/>
          <w:i/>
          <w:sz w:val="24"/>
          <w:szCs w:val="24"/>
          <w:lang w:eastAsia="ja-JP"/>
        </w:rPr>
        <w:t>sample</w:t>
      </w:r>
      <w:r>
        <w:rPr>
          <w:rFonts w:ascii="Times New Roman" w:hAnsi="Times New Roman" w:cs="Times New Roman"/>
          <w:sz w:val="24"/>
          <w:szCs w:val="24"/>
          <w:lang w:eastAsia="ja-JP"/>
        </w:rPr>
        <w:t xml:space="preserve"> Universitas Jambi. Penelitian ini tidak melihat dari sisi corak pemikirannya secara mendalam dan menyeluruh, tetapi melihat dari aspek kegiatan keagamaan yang dilaksanakan oleh Rohis Universitas Jambi. Eksklusivisme kegiatan keagamaan rohis, di sini dimaksudkan bahwa dalam berbagai kegiatannya rohis hanya melibatkan satu organisasi ekstra yakni KAMMI, dan tidak melibatkan organisasi-organisasi mahasiswa Islam lainnya. Karena bersifat eksklusivisme dari aspek kegiatan, maka materi yang disampaikan menjadi “satus quo”, karena hanya melibatkan satu kelompok, dan tidak mengakomodir kelompok-kelompok yang lain. Sehingga gaung dan nilai syi’arnya menjadi kurang di tengah-tengah mayoritas mahasiswa kampus. Tetapi mereka sepertinya tidak peduli, karena mereka merasa memiliki “keuntungan-keuntungan” secara organisasi. </w:t>
      </w:r>
    </w:p>
    <w:p w:rsidR="003C6E7C" w:rsidRDefault="003C6E7C" w:rsidP="003C6E7C">
      <w:pPr>
        <w:spacing w:after="0"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Dalam penelitian ini eksklusivisme hanya dilihat dari beberapa sisi, yakni sisi pengurusnya, kegiatannya dan hubungannya dengan tingkat ekspektasi kegiatan-kegiatan tersebut di dunia kampus. Data-data dibaca melalui jawaban-jawaban responden yang dapat diklasifikasikan kepada tiga kelompok mahasiswa, yakni </w:t>
      </w:r>
      <w:r>
        <w:rPr>
          <w:rFonts w:ascii="Times New Roman" w:hAnsi="Times New Roman" w:cs="Times New Roman"/>
          <w:sz w:val="24"/>
          <w:szCs w:val="24"/>
        </w:rPr>
        <w:t xml:space="preserve">(i) Pengurus dan anggota UKM Rohis Universitas Jambi, baik di tingkat Universitas maupun di tingkat Fakultas, (ii) Mahasiswa yang tidak terlibat dan bukan anggota </w:t>
      </w:r>
      <w:r>
        <w:rPr>
          <w:rFonts w:ascii="Times New Roman" w:hAnsi="Times New Roman" w:cs="Times New Roman"/>
          <w:sz w:val="24"/>
          <w:szCs w:val="24"/>
        </w:rPr>
        <w:lastRenderedPageBreak/>
        <w:t>UKM Rohis Universitas Jambi, baik di tingkat Universitas maupun di tingkat Fakultas, dan (iii) Mahasiswa baru Universitas Jambi yang masih mengikuti program mentoring yang dilaksanakan oleh UKM Rohis Universitas Jambi. Dari data-data tersebut akan dapat dibaca dan diindikasikan tingkat eksklusivitas kegiatan rohis di Universitas Jambi sebagai jawaban atau hasil dari penelitian ini.</w:t>
      </w:r>
      <w:r>
        <w:rPr>
          <w:rFonts w:ascii="Times New Roman" w:hAnsi="Times New Roman" w:cs="Times New Roman"/>
          <w:sz w:val="24"/>
          <w:szCs w:val="24"/>
          <w:lang w:eastAsia="ja-JP"/>
        </w:rPr>
        <w:t xml:space="preserve"> </w:t>
      </w:r>
    </w:p>
    <w:p w:rsidR="00AD6D3E" w:rsidRDefault="00AD6D3E" w:rsidP="00AD6D3E">
      <w:pPr>
        <w:spacing w:after="0" w:line="360" w:lineRule="auto"/>
        <w:ind w:firstLine="567"/>
        <w:jc w:val="both"/>
        <w:rPr>
          <w:rFonts w:ascii="Times New Roman" w:hAnsi="Times New Roman" w:cs="Times New Roman"/>
          <w:sz w:val="24"/>
          <w:szCs w:val="24"/>
        </w:rPr>
      </w:pPr>
      <w:r w:rsidRPr="00CB5A34">
        <w:rPr>
          <w:rFonts w:ascii="Times New Roman" w:hAnsi="Times New Roman" w:cs="Times New Roman"/>
          <w:sz w:val="24"/>
          <w:szCs w:val="24"/>
        </w:rPr>
        <w:t>Penelitian ini dilaksanakan di</w:t>
      </w:r>
      <w:r>
        <w:rPr>
          <w:rFonts w:ascii="Times New Roman" w:hAnsi="Times New Roman" w:cs="Times New Roman"/>
          <w:sz w:val="24"/>
          <w:szCs w:val="24"/>
        </w:rPr>
        <w:t xml:space="preserve"> Universitas Jambi, dengan mengambil sampel utama 3 golongan mahasiswa Universitas Jambi, yakni (i) Pengurus dan anggota UKM Rohis Universitas Jambi, baik di tingkat Universitas maupun di tingkat Fakultas, (ii) Mahasiswa yang tidak terlibat dan bukan anggota UKM Rohis Universitas Jambi, baik di tingkat Universitas maupun di tingkat Fakultas, dan (iii) Mahasiswa baru Universitas Jambi yang masih mengikuti program mentoring yang dilaksanakan oleh UKM Rohis Universitas Jambi. Penelitian dilaksanakan pada Bulan September – November 2012.</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lang w:val="fi-FI"/>
        </w:rPr>
        <w:t xml:space="preserve">Penelitian ini adalah penelitian </w:t>
      </w:r>
      <w:r w:rsidRPr="00C136C6">
        <w:rPr>
          <w:rFonts w:ascii="Times New Roman" w:hAnsi="Times New Roman" w:cs="Times New Roman"/>
          <w:sz w:val="24"/>
          <w:szCs w:val="24"/>
        </w:rPr>
        <w:t>lapangan</w:t>
      </w:r>
      <w:r w:rsidRPr="00C136C6">
        <w:rPr>
          <w:rFonts w:ascii="Times New Roman" w:hAnsi="Times New Roman" w:cs="Times New Roman"/>
          <w:sz w:val="24"/>
          <w:szCs w:val="24"/>
          <w:lang w:val="fi-FI"/>
        </w:rPr>
        <w:t xml:space="preserve"> (</w:t>
      </w:r>
      <w:r w:rsidRPr="00C136C6">
        <w:rPr>
          <w:rFonts w:ascii="Times New Roman" w:hAnsi="Times New Roman" w:cs="Times New Roman"/>
          <w:i/>
          <w:iCs/>
          <w:sz w:val="24"/>
          <w:szCs w:val="24"/>
        </w:rPr>
        <w:t>Field</w:t>
      </w:r>
      <w:r w:rsidRPr="00C136C6">
        <w:rPr>
          <w:rFonts w:ascii="Times New Roman" w:hAnsi="Times New Roman" w:cs="Times New Roman"/>
          <w:i/>
          <w:iCs/>
          <w:sz w:val="24"/>
          <w:szCs w:val="24"/>
          <w:lang w:val="fi-FI"/>
        </w:rPr>
        <w:t xml:space="preserve"> </w:t>
      </w:r>
      <w:r w:rsidRPr="00C136C6">
        <w:rPr>
          <w:rFonts w:ascii="Times New Roman" w:hAnsi="Times New Roman" w:cs="Times New Roman"/>
          <w:i/>
          <w:iCs/>
          <w:sz w:val="24"/>
          <w:szCs w:val="24"/>
        </w:rPr>
        <w:t>R</w:t>
      </w:r>
      <w:r w:rsidRPr="00C136C6">
        <w:rPr>
          <w:rFonts w:ascii="Times New Roman" w:hAnsi="Times New Roman" w:cs="Times New Roman"/>
          <w:i/>
          <w:iCs/>
          <w:sz w:val="24"/>
          <w:szCs w:val="24"/>
          <w:lang w:val="fi-FI"/>
        </w:rPr>
        <w:t>esearch</w:t>
      </w:r>
      <w:r w:rsidRPr="00C136C6">
        <w:rPr>
          <w:rFonts w:ascii="Times New Roman" w:hAnsi="Times New Roman" w:cs="Times New Roman"/>
          <w:sz w:val="24"/>
          <w:szCs w:val="24"/>
          <w:lang w:val="fi-FI"/>
        </w:rPr>
        <w:t>)</w:t>
      </w:r>
      <w:r w:rsidRPr="00C136C6">
        <w:rPr>
          <w:rFonts w:ascii="Times New Roman" w:hAnsi="Times New Roman" w:cs="Times New Roman"/>
          <w:sz w:val="24"/>
          <w:szCs w:val="24"/>
        </w:rPr>
        <w:t xml:space="preserve"> dan bersifat kualitatif</w:t>
      </w:r>
      <w:r>
        <w:rPr>
          <w:rFonts w:ascii="Times New Roman" w:hAnsi="Times New Roman" w:cs="Times New Roman"/>
          <w:sz w:val="24"/>
          <w:szCs w:val="24"/>
        </w:rPr>
        <w:t xml:space="preserve"> dan kuantitatif,</w:t>
      </w:r>
      <w:r w:rsidRPr="00C136C6">
        <w:rPr>
          <w:rFonts w:ascii="Times New Roman" w:hAnsi="Times New Roman" w:cs="Times New Roman"/>
          <w:sz w:val="24"/>
          <w:szCs w:val="24"/>
        </w:rPr>
        <w:t xml:space="preserve"> dengan menggunakan pendekatan fenomenologi. Metode fenomenologi ini disebut oleh Max Weber sebagaimana “metode verstehende , yang menitikberatkan pada “kemengertian” atau “kepahaman” (verstehen) terhadap obyek dilihat dari obyek itu sendiri. Peneliti merupakan Dosen PAI di Universitas Jambi </w:t>
      </w:r>
      <w:r>
        <w:rPr>
          <w:rFonts w:ascii="Times New Roman" w:hAnsi="Times New Roman" w:cs="Times New Roman"/>
          <w:sz w:val="24"/>
          <w:szCs w:val="24"/>
        </w:rPr>
        <w:t>yang berhubungan langsung, terutama secara moral dengan kehidupan keagamaan di kampus Universitas Jambi, dan yang (seharusnya) banyak berhubungan dengan UKM Rohis Universitas Jambi</w:t>
      </w:r>
      <w:r w:rsidRPr="00C136C6">
        <w:rPr>
          <w:rFonts w:ascii="Times New Roman" w:hAnsi="Times New Roman" w:cs="Times New Roman"/>
          <w:sz w:val="24"/>
          <w:szCs w:val="24"/>
        </w:rPr>
        <w:t xml:space="preserve">, </w:t>
      </w:r>
      <w:r>
        <w:rPr>
          <w:rFonts w:ascii="Times New Roman" w:hAnsi="Times New Roman" w:cs="Times New Roman"/>
          <w:sz w:val="24"/>
          <w:szCs w:val="24"/>
        </w:rPr>
        <w:t>untuk melihat gambaran dari kegiatan-kegiatan yang telah dilakukan oleh Rohis Universitas Jambi, mel</w:t>
      </w:r>
      <w:r w:rsidRPr="00C136C6">
        <w:rPr>
          <w:rFonts w:ascii="Times New Roman" w:hAnsi="Times New Roman" w:cs="Times New Roman"/>
          <w:sz w:val="24"/>
          <w:szCs w:val="24"/>
        </w:rPr>
        <w:t>akukan obse</w:t>
      </w:r>
      <w:r>
        <w:rPr>
          <w:rFonts w:ascii="Times New Roman" w:hAnsi="Times New Roman" w:cs="Times New Roman"/>
          <w:sz w:val="24"/>
          <w:szCs w:val="24"/>
        </w:rPr>
        <w:t>rvasi pada momen-momen tertentu secara tidak langsung, menganalisa berdasarkan data-data awal dan kemudian melaksanakan penelitian melalui instrumen penelitian yang kemudian dihimpun secara objektif dan data-data yang di dapat, kemudian dianalisa untuk mendapatkan kesimpulan yang dapat dipertanggung jawabkan.</w:t>
      </w:r>
      <w:r w:rsidRPr="00C136C6">
        <w:rPr>
          <w:rFonts w:ascii="Times New Roman" w:hAnsi="Times New Roman" w:cs="Times New Roman"/>
          <w:sz w:val="24"/>
          <w:szCs w:val="24"/>
        </w:rPr>
        <w:t>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 xml:space="preserve">Target penelitian ini ialah mendeskripsikan dan menganalisa </w:t>
      </w:r>
      <w:r>
        <w:rPr>
          <w:rFonts w:ascii="Times New Roman" w:hAnsi="Times New Roman" w:cs="Times New Roman"/>
          <w:sz w:val="24"/>
          <w:szCs w:val="24"/>
        </w:rPr>
        <w:t>Eksklusivisme</w:t>
      </w:r>
      <w:r w:rsidRPr="00C136C6">
        <w:rPr>
          <w:rFonts w:ascii="Times New Roman" w:hAnsi="Times New Roman" w:cs="Times New Roman"/>
          <w:sz w:val="24"/>
          <w:szCs w:val="24"/>
        </w:rPr>
        <w:t xml:space="preserve"> kegiatan ROHIS di Universitas Jambi, baik dalam aspek keorganisasian maupun ajaran dan pemahaman keagamaannya di Universitas Jambi. Secara umum saat ini, ROHIS Universitas Jambi, hanya diisi, diperankan dan diwakili oleh aktivis-aktivis KAMMI, tanpa melibatkan organisasi mahasiswa Islam lainnya, seperti HMI, PMII dan IMM. Sehingga nuansa keagamaan mahasiswa di tingkat Universitas cenderung </w:t>
      </w:r>
      <w:r w:rsidRPr="00C136C6">
        <w:rPr>
          <w:rFonts w:ascii="Times New Roman" w:hAnsi="Times New Roman" w:cs="Times New Roman"/>
          <w:sz w:val="24"/>
          <w:szCs w:val="24"/>
        </w:rPr>
        <w:lastRenderedPageBreak/>
        <w:t xml:space="preserve">monoton, terbatas dan eksklusif. Padahal idealnya, sebuah lembaga tingkat Universitas maupun Fakultas bersifat terbuka dan menaungi semua mahasiswa termasuk aktivis mahasiswa Islam dari organisasi ekstra selain KAMMI. Sehingga semua mahasiswa merasa memiliki terhadap kegiatan-kegiatan ROHIS dan adanya kebersamaan di tengah pluralitas mahasiswa sebuah Universitas untuk mengembangkan syi’ar agama dan kehidupan keagamaan di kampus.   </w:t>
      </w:r>
    </w:p>
    <w:p w:rsidR="00AD6D3E" w:rsidRPr="00C136C6" w:rsidRDefault="00AD6D3E" w:rsidP="00AD6D3E">
      <w:pPr>
        <w:spacing w:after="0" w:line="360" w:lineRule="auto"/>
        <w:ind w:firstLine="720"/>
        <w:jc w:val="both"/>
        <w:rPr>
          <w:rFonts w:ascii="Times New Roman" w:hAnsi="Times New Roman" w:cs="Times New Roman"/>
          <w:sz w:val="24"/>
          <w:szCs w:val="24"/>
        </w:rPr>
      </w:pPr>
      <w:r w:rsidRPr="00C136C6">
        <w:rPr>
          <w:rFonts w:ascii="Times New Roman" w:hAnsi="Times New Roman" w:cs="Times New Roman"/>
          <w:sz w:val="24"/>
          <w:szCs w:val="24"/>
        </w:rPr>
        <w:t>Sesuai dengan jenis dan sumber data, teknik pengump</w:t>
      </w:r>
      <w:r>
        <w:rPr>
          <w:rFonts w:ascii="Times New Roman" w:hAnsi="Times New Roman" w:cs="Times New Roman"/>
          <w:sz w:val="24"/>
          <w:szCs w:val="24"/>
        </w:rPr>
        <w:t>ulan data dilakukan dengan cara, membuat instrumen penelitian atau quesioner penelitian. Kemudian instrumen penelitian disebarkan secara acak, sesuai dengan jenis dan sumber data, yakni;</w:t>
      </w:r>
      <w:r w:rsidRPr="00C136C6">
        <w:rPr>
          <w:rFonts w:ascii="Times New Roman" w:hAnsi="Times New Roman" w:cs="Times New Roman"/>
          <w:sz w:val="24"/>
          <w:szCs w:val="24"/>
        </w:rPr>
        <w:t xml:space="preserve">  </w:t>
      </w:r>
      <w:r>
        <w:rPr>
          <w:rFonts w:ascii="Times New Roman" w:hAnsi="Times New Roman" w:cs="Times New Roman"/>
          <w:sz w:val="24"/>
          <w:szCs w:val="24"/>
        </w:rPr>
        <w:t xml:space="preserve">(1) Pengurus dan anggota UKM Rohis Universitas Jambi, baik di tingkat Universitas maupun di tingkat Fakultas, (2) Mahasiswa yang tidak terlibat dan bukan anggota UKM Rohis Universitas Jambi, baik di tingkat Universitas maupun di tingkat Fakultas, dan (3) Mahasiswa baru Universitas Jambi yang masih mengikuti program mentoring yang dilaksanakan oleh UKM Rohis Universitas Jambi, </w:t>
      </w:r>
      <w:r w:rsidRPr="00C136C6">
        <w:rPr>
          <w:rFonts w:ascii="Times New Roman" w:hAnsi="Times New Roman" w:cs="Times New Roman"/>
          <w:sz w:val="24"/>
          <w:szCs w:val="24"/>
        </w:rPr>
        <w:t>dan (4) data-data pendukung lainnya baik kepustakaan maupun lapangan untuk mendapatkan data yang lengkap dan akurat.</w:t>
      </w:r>
    </w:p>
    <w:p w:rsidR="00AD6D3E" w:rsidRDefault="00AD6D3E" w:rsidP="00AD6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didapat kemudian dikelompokkan dan dianalisa untuk mendapatkan gambaran jelas, terutama yang berkaitan langsung dengan objek dan judul penelitian. </w:t>
      </w:r>
      <w:r w:rsidRPr="00C136C6">
        <w:rPr>
          <w:rFonts w:ascii="Times New Roman" w:hAnsi="Times New Roman" w:cs="Times New Roman"/>
          <w:sz w:val="24"/>
          <w:szCs w:val="24"/>
        </w:rPr>
        <w:t>Dalam penelitian ini validitas data diuji dengan menggunakan trianggulasi data, yakni peneliti menggunakan beberapa sumber data untuk mendapatkan data yang sejenis, sehingga didapat pemahaman lintas data yang menyeluruh. Model yang digunakan dalam analisis data ini mengambil model analisis interaktif komparatif, yakni ketiga komponen analisis data saling berinteraksi selama proses penelitian. Analisis ini dengan demikian dilakukan di lapangan dan dicatat dalam fieldnote-fieldnote untuk selanjutnya hasilnya digunakan dalam penyusunan laporan penelitian final.</w:t>
      </w:r>
    </w:p>
    <w:p w:rsidR="00AD6D3E" w:rsidRDefault="00AD6D3E" w:rsidP="00AD6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Pengolahan data secara inferensial, untuk melihat hubungan asosiatif di antara vaiabel-variabel yang diteliti. Dalam hal ini antara variabel mahasiswa yang terkait langsung dengan rohis, yakni pengurus dan anggota rohis serta mahasiswa baru (semester I) Universitas Jambi yang mengikuti kegiatan mentoring yang dibina oleh rohis, maupun yang tidak terkait langsung dengan rohis, yakni mahasiswa-mahasiswa yang tidak menjadi pengurus maupun anggota rohis Universitas Jambi </w:t>
      </w:r>
      <w:r>
        <w:rPr>
          <w:rFonts w:ascii="Times New Roman" w:hAnsi="Times New Roman" w:cs="Times New Roman"/>
          <w:sz w:val="24"/>
          <w:szCs w:val="24"/>
        </w:rPr>
        <w:lastRenderedPageBreak/>
        <w:t>(</w:t>
      </w:r>
      <w:r w:rsidRPr="00BB29FF">
        <w:rPr>
          <w:rFonts w:ascii="Times New Roman" w:hAnsi="Times New Roman" w:cs="Times New Roman"/>
          <w:i/>
          <w:iCs/>
          <w:sz w:val="24"/>
          <w:szCs w:val="24"/>
        </w:rPr>
        <w:t>independent variabel</w:t>
      </w:r>
      <w:r>
        <w:rPr>
          <w:rFonts w:ascii="Times New Roman" w:hAnsi="Times New Roman" w:cs="Times New Roman"/>
          <w:sz w:val="24"/>
          <w:szCs w:val="24"/>
        </w:rPr>
        <w:t>). dengan tingkat Eksklusivisme kegiatan rohis di Universitas Jambi (</w:t>
      </w:r>
      <w:r w:rsidRPr="00BB29FF">
        <w:rPr>
          <w:rFonts w:ascii="Times New Roman" w:hAnsi="Times New Roman" w:cs="Times New Roman"/>
          <w:i/>
          <w:iCs/>
          <w:sz w:val="24"/>
          <w:szCs w:val="24"/>
        </w:rPr>
        <w:t>dependent variabel</w:t>
      </w:r>
      <w:r>
        <w:rPr>
          <w:rFonts w:ascii="Times New Roman" w:hAnsi="Times New Roman" w:cs="Times New Roman"/>
          <w:sz w:val="24"/>
          <w:szCs w:val="24"/>
        </w:rPr>
        <w:t>). Kemudian dilakukan penafsiran secara deskriptif (%-tase), dengan pedoman umum sebagai berikut:</w:t>
      </w:r>
    </w:p>
    <w:tbl>
      <w:tblPr>
        <w:tblStyle w:val="TableGrid"/>
        <w:tblW w:w="0" w:type="auto"/>
        <w:tblInd w:w="1809" w:type="dxa"/>
        <w:tblLook w:val="04A0"/>
      </w:tblPr>
      <w:tblGrid>
        <w:gridCol w:w="2812"/>
        <w:gridCol w:w="2717"/>
      </w:tblGrid>
      <w:tr w:rsidR="00AD6D3E" w:rsidTr="00880EC8">
        <w:tc>
          <w:tcPr>
            <w:tcW w:w="2812" w:type="dxa"/>
          </w:tcPr>
          <w:p w:rsidR="00AD6D3E" w:rsidRPr="00BB29FF" w:rsidRDefault="00AD6D3E" w:rsidP="00880EC8">
            <w:pPr>
              <w:jc w:val="center"/>
              <w:rPr>
                <w:rFonts w:ascii="Times New Roman" w:hAnsi="Times New Roman" w:cs="Times New Roman"/>
                <w:b/>
                <w:bCs/>
                <w:sz w:val="24"/>
                <w:szCs w:val="24"/>
              </w:rPr>
            </w:pPr>
            <w:r w:rsidRPr="00BB29FF">
              <w:rPr>
                <w:rFonts w:ascii="Times New Roman" w:hAnsi="Times New Roman" w:cs="Times New Roman"/>
                <w:b/>
                <w:bCs/>
                <w:sz w:val="24"/>
                <w:szCs w:val="24"/>
              </w:rPr>
              <w:t>Interval Prosen</w:t>
            </w:r>
          </w:p>
        </w:tc>
        <w:tc>
          <w:tcPr>
            <w:tcW w:w="2717" w:type="dxa"/>
          </w:tcPr>
          <w:p w:rsidR="00AD6D3E" w:rsidRPr="00BB29FF" w:rsidRDefault="00AD6D3E" w:rsidP="00880EC8">
            <w:pPr>
              <w:jc w:val="center"/>
              <w:rPr>
                <w:rFonts w:ascii="Times New Roman" w:hAnsi="Times New Roman" w:cs="Times New Roman"/>
                <w:b/>
                <w:bCs/>
                <w:sz w:val="24"/>
                <w:szCs w:val="24"/>
              </w:rPr>
            </w:pPr>
            <w:r w:rsidRPr="00BB29FF">
              <w:rPr>
                <w:rFonts w:ascii="Times New Roman" w:hAnsi="Times New Roman" w:cs="Times New Roman"/>
                <w:b/>
                <w:bCs/>
                <w:sz w:val="24"/>
                <w:szCs w:val="24"/>
              </w:rPr>
              <w:t>Tafsiran</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100%</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Seluruhnya</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76% - 99%</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Sebagian terbesar</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60% - 75%</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Sebagian besar</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51% - 59%</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Lebih dari separohnya</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50%</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Separohnya</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41% - 49%</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Kurang dari separohnya</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25% - 40%</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 xml:space="preserve">Sebagian kecil </w:t>
            </w:r>
          </w:p>
        </w:tc>
      </w:tr>
      <w:tr w:rsidR="00AD6D3E" w:rsidTr="00880EC8">
        <w:tc>
          <w:tcPr>
            <w:tcW w:w="2812" w:type="dxa"/>
          </w:tcPr>
          <w:p w:rsidR="00AD6D3E" w:rsidRDefault="00AD6D3E" w:rsidP="00880EC8">
            <w:pPr>
              <w:jc w:val="center"/>
              <w:rPr>
                <w:rFonts w:ascii="Times New Roman" w:hAnsi="Times New Roman" w:cs="Times New Roman"/>
                <w:sz w:val="24"/>
                <w:szCs w:val="24"/>
              </w:rPr>
            </w:pPr>
            <w:r>
              <w:rPr>
                <w:rFonts w:ascii="Times New Roman" w:hAnsi="Times New Roman" w:cs="Times New Roman"/>
                <w:sz w:val="24"/>
                <w:szCs w:val="24"/>
              </w:rPr>
              <w:t>1% - 24%</w:t>
            </w:r>
          </w:p>
        </w:tc>
        <w:tc>
          <w:tcPr>
            <w:tcW w:w="2717" w:type="dxa"/>
          </w:tcPr>
          <w:p w:rsidR="00AD6D3E" w:rsidRDefault="00AD6D3E" w:rsidP="00880EC8">
            <w:pPr>
              <w:jc w:val="both"/>
              <w:rPr>
                <w:rFonts w:ascii="Times New Roman" w:hAnsi="Times New Roman" w:cs="Times New Roman"/>
                <w:sz w:val="24"/>
                <w:szCs w:val="24"/>
              </w:rPr>
            </w:pPr>
            <w:r>
              <w:rPr>
                <w:rFonts w:ascii="Times New Roman" w:hAnsi="Times New Roman" w:cs="Times New Roman"/>
                <w:sz w:val="24"/>
                <w:szCs w:val="24"/>
              </w:rPr>
              <w:t>Sebagian terkecil</w:t>
            </w:r>
          </w:p>
        </w:tc>
      </w:tr>
    </w:tbl>
    <w:p w:rsidR="00AD6D3E" w:rsidRPr="00C136C6" w:rsidRDefault="00AD6D3E" w:rsidP="00AD6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136C6">
        <w:rPr>
          <w:rFonts w:ascii="Times New Roman" w:hAnsi="Times New Roman" w:cs="Times New Roman"/>
          <w:sz w:val="24"/>
          <w:szCs w:val="24"/>
        </w:rPr>
        <w:t xml:space="preserve"> </w:t>
      </w:r>
    </w:p>
    <w:p w:rsidR="00AD6D3E" w:rsidRPr="00CC7E26" w:rsidRDefault="003C6E7C" w:rsidP="00AD6D3E">
      <w:pPr>
        <w:autoSpaceDE w:val="0"/>
        <w:autoSpaceDN w:val="0"/>
        <w:adjustRightInd w:val="0"/>
        <w:spacing w:after="0" w:line="360" w:lineRule="auto"/>
        <w:jc w:val="both"/>
        <w:rPr>
          <w:rFonts w:ascii="Times New Roman" w:hAnsi="Times New Roman" w:cs="Times New Roman"/>
          <w:b/>
          <w:bCs/>
          <w:sz w:val="24"/>
          <w:szCs w:val="24"/>
          <w:lang w:eastAsia="ja-JP"/>
        </w:rPr>
      </w:pPr>
      <w:r>
        <w:rPr>
          <w:rFonts w:ascii="Times New Roman" w:hAnsi="Times New Roman" w:cs="Times New Roman"/>
          <w:b/>
          <w:bCs/>
          <w:sz w:val="24"/>
          <w:szCs w:val="24"/>
          <w:lang w:eastAsia="ja-JP"/>
        </w:rPr>
        <w:t>E</w:t>
      </w:r>
      <w:r w:rsidR="00AD6D3E" w:rsidRPr="00CC7E26">
        <w:rPr>
          <w:rFonts w:ascii="Times New Roman" w:hAnsi="Times New Roman" w:cs="Times New Roman"/>
          <w:b/>
          <w:bCs/>
          <w:sz w:val="24"/>
          <w:szCs w:val="24"/>
          <w:lang w:eastAsia="ja-JP"/>
        </w:rPr>
        <w:t xml:space="preserve">. Hasil Penelitian   </w:t>
      </w:r>
    </w:p>
    <w:p w:rsidR="00AD6D3E" w:rsidRDefault="00AD6D3E" w:rsidP="00AD6D3E">
      <w:pPr>
        <w:autoSpaceDE w:val="0"/>
        <w:autoSpaceDN w:val="0"/>
        <w:adjustRightInd w:val="0"/>
        <w:jc w:val="both"/>
        <w:rPr>
          <w:rFonts w:ascii="Times New Roman" w:hAnsi="Times New Roman" w:cs="Times New Roman"/>
          <w:sz w:val="24"/>
          <w:szCs w:val="24"/>
          <w:lang w:eastAsia="ja-JP"/>
        </w:rPr>
      </w:pPr>
      <w:r>
        <w:rPr>
          <w:rFonts w:ascii="Times New Roman" w:hAnsi="Times New Roman" w:cs="Times New Roman"/>
          <w:sz w:val="24"/>
          <w:szCs w:val="24"/>
          <w:lang w:eastAsia="ja-JP"/>
        </w:rPr>
        <w:tab/>
        <w:t>Latar belakang responden dapat dilaporkan sebagi berikut:</w:t>
      </w:r>
    </w:p>
    <w:p w:rsidR="00AD6D3E" w:rsidRPr="00A3328A" w:rsidRDefault="00AD6D3E" w:rsidP="00AD6D3E">
      <w:pPr>
        <w:pStyle w:val="ListParagraph"/>
        <w:numPr>
          <w:ilvl w:val="0"/>
          <w:numId w:val="7"/>
        </w:numPr>
        <w:autoSpaceDE w:val="0"/>
        <w:autoSpaceDN w:val="0"/>
        <w:adjustRightInd w:val="0"/>
        <w:spacing w:after="0" w:line="360" w:lineRule="auto"/>
        <w:ind w:left="714" w:hanging="357"/>
        <w:jc w:val="both"/>
        <w:rPr>
          <w:rFonts w:ascii="Times New Roman" w:hAnsi="Times New Roman" w:cs="Times New Roman"/>
          <w:sz w:val="24"/>
          <w:szCs w:val="24"/>
          <w:lang w:eastAsia="ja-JP"/>
        </w:rPr>
      </w:pPr>
      <w:r w:rsidRPr="00A3328A">
        <w:rPr>
          <w:rFonts w:ascii="Times New Roman" w:hAnsi="Times New Roman" w:cs="Times New Roman"/>
          <w:sz w:val="24"/>
          <w:szCs w:val="24"/>
          <w:lang w:val="id-ID" w:eastAsia="ja-JP"/>
        </w:rPr>
        <w:t>Responden yang berasal dari Pengurus dan anggota Rohis terdiri dari 30 responden yang dipilih secara acak dan di</w:t>
      </w:r>
      <w:r>
        <w:rPr>
          <w:rFonts w:ascii="Times New Roman" w:hAnsi="Times New Roman" w:cs="Times New Roman"/>
          <w:sz w:val="24"/>
          <w:szCs w:val="24"/>
          <w:lang w:val="id-ID" w:eastAsia="ja-JP"/>
        </w:rPr>
        <w:t>jadikan sampel dalam penelitian. Dilihat dari jenis kelamin</w:t>
      </w:r>
      <w:r w:rsidRPr="00A3328A">
        <w:rPr>
          <w:rFonts w:ascii="Times New Roman" w:hAnsi="Times New Roman" w:cs="Times New Roman"/>
          <w:sz w:val="24"/>
          <w:szCs w:val="24"/>
          <w:lang w:val="id-ID" w:eastAsia="ja-JP"/>
        </w:rPr>
        <w:t xml:space="preserve"> terdiri dari 11 orang laki-laki (37%) dan 19 orang perempuan (63%).  Dilihat dari sisi organisasi ekstra responden, terdiri dari 29 orang aktivis KAMMI (97%) dan 1 orang yang tidak menulid organisasi ekstranya (3%). Sedangkan apabila dilihat dari fakultasnya, terdiri dari 15 orang dari fak. KIP (50%), 5 orang dari fak. Ekonomi (17%), 4 orang dari fak. Hukum (13%), 3 orang dari fak. Pertanian (10%) dan 3 orang dari fak. Peternakan (10%).</w:t>
      </w:r>
    </w:p>
    <w:p w:rsidR="00AD6D3E" w:rsidRPr="00871D73" w:rsidRDefault="00AD6D3E" w:rsidP="00AD6D3E">
      <w:pPr>
        <w:pStyle w:val="ListParagraph"/>
        <w:numPr>
          <w:ilvl w:val="0"/>
          <w:numId w:val="7"/>
        </w:numPr>
        <w:autoSpaceDE w:val="0"/>
        <w:autoSpaceDN w:val="0"/>
        <w:adjustRightInd w:val="0"/>
        <w:spacing w:after="0" w:line="360" w:lineRule="auto"/>
        <w:ind w:left="714" w:hanging="357"/>
        <w:jc w:val="both"/>
        <w:rPr>
          <w:rFonts w:ascii="Times New Roman" w:hAnsi="Times New Roman" w:cs="Times New Roman"/>
          <w:sz w:val="24"/>
          <w:szCs w:val="24"/>
          <w:lang w:eastAsia="ja-JP"/>
        </w:rPr>
      </w:pPr>
      <w:r w:rsidRPr="00871D73">
        <w:rPr>
          <w:rFonts w:ascii="Times New Roman" w:hAnsi="Times New Roman" w:cs="Times New Roman"/>
          <w:sz w:val="24"/>
          <w:szCs w:val="24"/>
          <w:lang w:val="id-ID" w:eastAsia="ja-JP"/>
        </w:rPr>
        <w:t xml:space="preserve">Responden yang bukan Pengurus dan anggota Rohis, sebanyak 50 orang yang dipilih secara acak dan dijadikan sampel dalam penelitian ini. Dilihat dari jenis kelamin, responden terdiri dari 36 orang (72%) dan perempuan 14 orang (28%). Dilihat dari organisasi ekstra responden, terdiri dari 24 orang berasal dari PMII (46%), 8 orang berasal dari HMI 16%), 4 orang berasal dari Liga Mahasiswa Nasdem (8%), 1 orang berasal dari GMNI (2%), 4 orang berasal dari UKM lain (non Rohis/bukan dari organisasi ekstra) (8), dan 10 orang tidak menuliskan asal organisasi ekstra (20%). </w:t>
      </w:r>
      <w:r>
        <w:rPr>
          <w:rFonts w:ascii="Times New Roman" w:hAnsi="Times New Roman" w:cs="Times New Roman"/>
          <w:sz w:val="24"/>
          <w:szCs w:val="24"/>
          <w:lang w:val="id-ID" w:eastAsia="ja-JP"/>
        </w:rPr>
        <w:t xml:space="preserve">Dilihat dari fakultasnya maka-maka, terdiri dari masing-masing fakultas, yakni Fak. KIP, Fak. Ekonomi. Fak. Hukum, Fak. Pertanian dan Fak Peternakan @sebanyak 10 orang (20%). </w:t>
      </w:r>
    </w:p>
    <w:p w:rsidR="00AD6D3E" w:rsidRPr="0036573F" w:rsidRDefault="00AD6D3E" w:rsidP="00AD6D3E">
      <w:pPr>
        <w:pStyle w:val="ListParagraph"/>
        <w:numPr>
          <w:ilvl w:val="0"/>
          <w:numId w:val="7"/>
        </w:numPr>
        <w:autoSpaceDE w:val="0"/>
        <w:autoSpaceDN w:val="0"/>
        <w:adjustRightInd w:val="0"/>
        <w:spacing w:after="0" w:line="360" w:lineRule="auto"/>
        <w:ind w:left="714" w:hanging="357"/>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lastRenderedPageBreak/>
        <w:t xml:space="preserve">Responden mahasiswa baru yang mengikuti kegiatan mentoring, sebanyak 30 orang yang terdiri dari 15 orang laki-laki (50%) dan perempuan 15 orang (50%). Dilihat dari organisasi yang sudah diikuti, terdiri dari 6 orang menjadi anggota KAMMI (20%), 2 orang mengikuti UKM lain selain rohis 7 %, dan sisanya 22 orang belum menentukan pilihan atau tidak mengisi atau menuliskan organisasi yang diikuti (73%). Sedangkan apabila dilihat dari fakultas, maka terdiri dari fak. KIP sebanyak 10 orang (33%), fak. Ekonomi sebanyak 7 orang (23%), fak. Hukum sebanyak 5 orang (18%), fak Pertanian sebanyak 4 orang (13%) dan fak. Peternakan sebanyak 4 orang (13%).  </w:t>
      </w:r>
    </w:p>
    <w:p w:rsidR="00AD6D3E" w:rsidRPr="00DA262F" w:rsidRDefault="00AD6D3E" w:rsidP="00AD6D3E">
      <w:pPr>
        <w:autoSpaceDE w:val="0"/>
        <w:autoSpaceDN w:val="0"/>
        <w:adjustRightInd w:val="0"/>
        <w:jc w:val="center"/>
        <w:rPr>
          <w:rFonts w:ascii="Times New Roman" w:hAnsi="Times New Roman" w:cs="Times New Roman"/>
          <w:b/>
          <w:bCs/>
          <w:sz w:val="2"/>
          <w:szCs w:val="2"/>
          <w:lang w:eastAsia="ja-JP"/>
        </w:rPr>
      </w:pPr>
    </w:p>
    <w:p w:rsidR="00AD6D3E" w:rsidRDefault="003C6E7C" w:rsidP="00AD6D3E">
      <w:pPr>
        <w:autoSpaceDE w:val="0"/>
        <w:autoSpaceDN w:val="0"/>
        <w:adjustRightInd w:val="0"/>
        <w:rPr>
          <w:rFonts w:ascii="Times New Roman" w:hAnsi="Times New Roman" w:cs="Times New Roman"/>
          <w:b/>
          <w:bCs/>
          <w:sz w:val="24"/>
          <w:szCs w:val="24"/>
          <w:lang w:eastAsia="ja-JP"/>
        </w:rPr>
      </w:pPr>
      <w:r>
        <w:rPr>
          <w:rFonts w:ascii="Times New Roman" w:hAnsi="Times New Roman" w:cs="Times New Roman"/>
          <w:b/>
          <w:bCs/>
          <w:sz w:val="24"/>
          <w:szCs w:val="24"/>
          <w:lang w:eastAsia="ja-JP"/>
        </w:rPr>
        <w:t>F</w:t>
      </w:r>
      <w:r w:rsidR="00AD6D3E">
        <w:rPr>
          <w:rFonts w:ascii="Times New Roman" w:hAnsi="Times New Roman" w:cs="Times New Roman"/>
          <w:b/>
          <w:bCs/>
          <w:sz w:val="24"/>
          <w:szCs w:val="24"/>
          <w:lang w:eastAsia="ja-JP"/>
        </w:rPr>
        <w:t>. Analisis (Pembahasan) Hasil Penelitian</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F32CD8">
        <w:rPr>
          <w:rFonts w:ascii="Times New Roman" w:hAnsi="Times New Roman" w:cs="Times New Roman"/>
          <w:sz w:val="24"/>
          <w:szCs w:val="24"/>
          <w:lang w:eastAsia="ja-JP"/>
        </w:rPr>
        <w:t>Hasil penelitian tentang</w:t>
      </w:r>
      <w:r>
        <w:rPr>
          <w:rFonts w:ascii="Times New Roman" w:hAnsi="Times New Roman" w:cs="Times New Roman"/>
          <w:b/>
          <w:bCs/>
          <w:sz w:val="24"/>
          <w:szCs w:val="24"/>
          <w:lang w:eastAsia="ja-JP"/>
        </w:rPr>
        <w:t xml:space="preserve"> </w:t>
      </w:r>
      <w:r w:rsidRPr="00F32CD8">
        <w:rPr>
          <w:rFonts w:ascii="Times New Roman" w:hAnsi="Times New Roman" w:cs="Times New Roman"/>
          <w:sz w:val="24"/>
          <w:szCs w:val="24"/>
          <w:lang w:eastAsia="ja-JP"/>
        </w:rPr>
        <w:t>eks</w:t>
      </w:r>
      <w:r>
        <w:rPr>
          <w:rFonts w:ascii="Times New Roman" w:hAnsi="Times New Roman" w:cs="Times New Roman"/>
          <w:sz w:val="24"/>
          <w:szCs w:val="24"/>
          <w:lang w:eastAsia="ja-JP"/>
        </w:rPr>
        <w:t>klusivisme kegiatan rohis ini di Universitas Jambi ini menjadi sangat menarik dan perlu perhatian khusus. Karena ternyata</w:t>
      </w:r>
      <w:r w:rsidRPr="00F32CD8">
        <w:rPr>
          <w:rFonts w:ascii="Times New Roman" w:hAnsi="Times New Roman" w:cs="Times New Roman"/>
          <w:b/>
          <w:bCs/>
          <w:sz w:val="24"/>
          <w:szCs w:val="24"/>
          <w:lang w:eastAsia="ja-JP"/>
        </w:rPr>
        <w:t xml:space="preserve"> </w:t>
      </w:r>
      <w:r w:rsidRPr="00F32CD8">
        <w:rPr>
          <w:rFonts w:ascii="Times New Roman" w:hAnsi="Times New Roman" w:cs="Times New Roman"/>
          <w:sz w:val="24"/>
          <w:szCs w:val="24"/>
          <w:lang w:eastAsia="ja-JP"/>
        </w:rPr>
        <w:t xml:space="preserve">kegiatan rohis di Universitas Jambi </w:t>
      </w:r>
      <w:r>
        <w:rPr>
          <w:rFonts w:ascii="Times New Roman" w:hAnsi="Times New Roman" w:cs="Times New Roman"/>
          <w:sz w:val="24"/>
          <w:szCs w:val="24"/>
          <w:lang w:eastAsia="ja-JP"/>
        </w:rPr>
        <w:t>memiliki nuansa yang eksklusif. Jika dihubungkan dengan perkuliahan Pendidikan Agama Islam (PAI), maka hasil penelitian ini mengindikasikan bahwa pendidikan agama di Universitas Jambi belum mencapai sasaran yang diharapkan. Arif Furqon, Ph. D, Direktur Pendidikan Tinggi Islam Kementerian Agama RI, dalam acara workshop Dosen Pendidikan Agama Islam se-Indonesia di Ciawi Bogor pada Desember tahun 2005, menyatakan bahwa tujuan PAI di PTU adalah meningkatkan keimanan, ketakwaan, berakhlak mulia serta toleran dalam wadah negara kesatuan Republik Indonesia. Corak berpikir dan kegiatan keagamaan yang diinginkan beliau adalah inklusif, bukan eksklusif.</w:t>
      </w:r>
    </w:p>
    <w:p w:rsidR="00AD6D3E" w:rsidRPr="00791602" w:rsidRDefault="00AD6D3E" w:rsidP="00AD6D3E">
      <w:pPr>
        <w:pStyle w:val="ListParagraph"/>
        <w:numPr>
          <w:ilvl w:val="0"/>
          <w:numId w:val="9"/>
        </w:numPr>
        <w:autoSpaceDE w:val="0"/>
        <w:autoSpaceDN w:val="0"/>
        <w:adjustRightInd w:val="0"/>
        <w:spacing w:after="0" w:line="360" w:lineRule="auto"/>
        <w:jc w:val="both"/>
        <w:rPr>
          <w:rFonts w:ascii="Times New Roman" w:hAnsi="Times New Roman" w:cs="Times New Roman"/>
          <w:b/>
          <w:bCs/>
          <w:i/>
          <w:iCs/>
          <w:sz w:val="24"/>
          <w:szCs w:val="24"/>
          <w:lang w:eastAsia="ja-JP"/>
        </w:rPr>
      </w:pPr>
      <w:r w:rsidRPr="00791602">
        <w:rPr>
          <w:rFonts w:ascii="Times New Roman" w:hAnsi="Times New Roman" w:cs="Times New Roman"/>
          <w:b/>
          <w:bCs/>
          <w:i/>
          <w:iCs/>
          <w:sz w:val="24"/>
          <w:szCs w:val="24"/>
          <w:lang w:val="id-ID" w:eastAsia="ja-JP"/>
        </w:rPr>
        <w:t>Instrumen Pertama</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Pada instrumen pertama, dengan responden pengurus dan anggota Rohis Universitas Jambi, disamping prosentase secara keseluruhan yang dapat dilihat pada halaman lampiran, tingkat ekslusivitas tersebut tergambar antara lain dalam pernyataan-pernyataan berikut ini :</w:t>
      </w:r>
    </w:p>
    <w:p w:rsidR="00AD6D3E" w:rsidRPr="00687825" w:rsidRDefault="00AD6D3E" w:rsidP="00AD6D3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 xml:space="preserve">Dari semua responden (30 orang) yang berasal dari pengurus dan anggota Rohis Universitas Jambi, maka mayoritas mereka berasal dari organisasi ekstra yang sama, yakni Kesatuan Aksi Mahasiswa Muslim Indonesia (KAMMI), dan hampir tidak ada yang bukan berasal dari organisasi tersebut. Ini menunjukkan bahwa tingkat keterlibatan mahasiswa non-KAMMI sangat </w:t>
      </w:r>
      <w:r>
        <w:rPr>
          <w:rFonts w:ascii="Times New Roman" w:hAnsi="Times New Roman" w:cs="Times New Roman"/>
          <w:sz w:val="24"/>
          <w:szCs w:val="24"/>
          <w:lang w:val="id-ID" w:eastAsia="ja-JP"/>
        </w:rPr>
        <w:lastRenderedPageBreak/>
        <w:t>sedikit dalam kegiatan keagamaan di Universitas Jambi. Padahal Rohis merupakan UKM mahasiswa Universitas Jambi, yang bersifat intra Universiter,  yang seharusnya menjadi “milik” bersama, semua mahasiswa Islam Universitas Jambi.</w:t>
      </w:r>
    </w:p>
    <w:p w:rsidR="00AD6D3E" w:rsidRPr="00CC2CCB" w:rsidRDefault="00AD6D3E" w:rsidP="00AD6D3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 xml:space="preserve">Ketika akan melaksanakan kegiatan, rohis jarang melakukan komunikasi dengan dosen agama Universitas Jambi, kecuali kegiatan metoring yang “mau tidak mau” berhubungan dengan dosen agama untuk mendapatkan legitimasi. Dalam hasil survey instrumen penelitian, menjawab pertanyaan ke mana mereka meminta saran dan pendapat apabila akan melaksanakan kegiatan, hasilnya menunjukkan bahwa 46% merekan menjawab tokoh lain/luar kampus, 27% tokoh yang sealiran, yang apabila dikalkulasikan lagi, maka 73% kegiatan keagamaan rohis ditentukan dari luar kampus, yang notabene adalah orang-orang yang dekat dengan mereka secara individu maupun secara organisasi. Hanya 17% yang menjawab dosen agama dan 10% yang menjawab pimpinan Universitas. Artinya lagi hanya 27% kegiatan keagamaan rohis yang berdasarkan masukan dari dalam Universitas. </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1.</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Tempat Pengurus Rohis Universitas Jambi meminta saran</w:t>
      </w:r>
    </w:p>
    <w:p w:rsidR="00AD6D3E" w:rsidRPr="00CC2CCB"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val="id-ID" w:eastAsia="ja-JP"/>
        </w:rPr>
        <w:t>Atau pendapat untuk melaksanakan kegiatan</w:t>
      </w:r>
    </w:p>
    <w:p w:rsidR="00AD6D3E" w:rsidRPr="00791602" w:rsidRDefault="00AD6D3E" w:rsidP="00AD6D3E">
      <w:pPr>
        <w:pStyle w:val="ListParagraph"/>
        <w:autoSpaceDE w:val="0"/>
        <w:autoSpaceDN w:val="0"/>
        <w:adjustRightInd w:val="0"/>
        <w:spacing w:after="0" w:line="360" w:lineRule="auto"/>
        <w:jc w:val="both"/>
        <w:rPr>
          <w:rFonts w:ascii="Times New Roman" w:hAnsi="Times New Roman" w:cs="Times New Roman"/>
          <w:sz w:val="14"/>
          <w:szCs w:val="14"/>
          <w:lang w:eastAsia="ja-JP"/>
        </w:rPr>
      </w:pPr>
      <w:r>
        <w:rPr>
          <w:rFonts w:ascii="Times New Roman" w:hAnsi="Times New Roman" w:cs="Times New Roman"/>
          <w:sz w:val="24"/>
          <w:szCs w:val="24"/>
          <w:lang w:val="id-ID" w:eastAsia="ja-JP"/>
        </w:rPr>
        <w:t xml:space="preserve"> </w:t>
      </w:r>
    </w:p>
    <w:p w:rsidR="00AD6D3E" w:rsidRDefault="00AD6D3E" w:rsidP="00AD6D3E">
      <w:pPr>
        <w:pStyle w:val="ListParagraph"/>
        <w:autoSpaceDE w:val="0"/>
        <w:autoSpaceDN w:val="0"/>
        <w:adjustRightInd w:val="0"/>
        <w:spacing w:after="0" w:line="360" w:lineRule="auto"/>
        <w:jc w:val="center"/>
        <w:rPr>
          <w:rFonts w:ascii="Times New Roman" w:hAnsi="Times New Roman" w:cs="Times New Roman"/>
          <w:sz w:val="24"/>
          <w:szCs w:val="24"/>
          <w:lang w:val="id-ID" w:eastAsia="ja-JP"/>
        </w:rPr>
      </w:pPr>
      <w:r w:rsidRPr="00993461">
        <w:rPr>
          <w:rFonts w:ascii="Times New Roman" w:hAnsi="Times New Roman" w:cs="Times New Roman"/>
          <w:noProof/>
          <w:sz w:val="24"/>
          <w:szCs w:val="24"/>
          <w:lang w:val="id-ID" w:eastAsia="id-ID"/>
        </w:rPr>
        <w:drawing>
          <wp:inline distT="0" distB="0" distL="0" distR="0">
            <wp:extent cx="4559407" cy="1535502"/>
            <wp:effectExtent l="19050" t="0" r="12593" b="754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D6D3E" w:rsidRDefault="00AD6D3E" w:rsidP="00AD6D3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Ketika ditanya, seberapa besar pengaruh organisasi ekstra terhadap rohis Universitas Jambi, maka 43% responden menjawab besar pengaruhnya, 10% menjawab kecil pengaruhnya, yang berarti lebih dari 50% responden mengakui bahwa rohis Universitas Jambi berada di bawah bayang-bayang pengaruh organisasi ekstra mereka, ini belum ditelisik lebih jauh dari 20% responden yang menjawab lain-lain yang sebagiannya menggambarkan adanya bahkan kuatnya pengaruh tersebut. </w:t>
      </w:r>
    </w:p>
    <w:p w:rsidR="00AD6D3E" w:rsidRDefault="00AD6D3E" w:rsidP="00AD6D3E">
      <w:pPr>
        <w:pStyle w:val="ListParagraph"/>
        <w:autoSpaceDE w:val="0"/>
        <w:autoSpaceDN w:val="0"/>
        <w:adjustRightInd w:val="0"/>
        <w:spacing w:after="0" w:line="36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lastRenderedPageBreak/>
        <w:t>Gambar 2.</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Pengaruh organisasi ekstra pengurus dan anggota rohis</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Terhadap Rohis Universitas Jambi</w:t>
      </w:r>
    </w:p>
    <w:p w:rsidR="00AD6D3E" w:rsidRPr="00B824E4" w:rsidRDefault="00AD6D3E" w:rsidP="00AD6D3E">
      <w:pPr>
        <w:pStyle w:val="ListParagraph"/>
        <w:autoSpaceDE w:val="0"/>
        <w:autoSpaceDN w:val="0"/>
        <w:adjustRightInd w:val="0"/>
        <w:spacing w:after="0" w:line="240" w:lineRule="auto"/>
        <w:jc w:val="center"/>
        <w:rPr>
          <w:rFonts w:ascii="Times New Roman" w:hAnsi="Times New Roman" w:cs="Times New Roman"/>
          <w:sz w:val="12"/>
          <w:szCs w:val="12"/>
          <w:lang w:val="id-ID" w:eastAsia="ja-JP"/>
        </w:rPr>
      </w:pPr>
    </w:p>
    <w:p w:rsidR="00AD6D3E" w:rsidRDefault="00AD6D3E" w:rsidP="00AD6D3E">
      <w:pPr>
        <w:pStyle w:val="ListParagraph"/>
        <w:autoSpaceDE w:val="0"/>
        <w:autoSpaceDN w:val="0"/>
        <w:adjustRightInd w:val="0"/>
        <w:spacing w:after="0" w:line="360" w:lineRule="auto"/>
        <w:jc w:val="center"/>
        <w:rPr>
          <w:rFonts w:ascii="Times New Roman" w:hAnsi="Times New Roman" w:cs="Times New Roman"/>
          <w:sz w:val="24"/>
          <w:szCs w:val="24"/>
          <w:lang w:val="id-ID" w:eastAsia="ja-JP"/>
        </w:rPr>
      </w:pPr>
      <w:r w:rsidRPr="00CC2CCB">
        <w:rPr>
          <w:rFonts w:ascii="Times New Roman" w:hAnsi="Times New Roman" w:cs="Times New Roman"/>
          <w:noProof/>
          <w:sz w:val="24"/>
          <w:szCs w:val="24"/>
          <w:lang w:val="id-ID" w:eastAsia="id-ID"/>
        </w:rPr>
        <w:drawing>
          <wp:inline distT="0" distB="0" distL="0" distR="0">
            <wp:extent cx="4572000" cy="20574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6D3E" w:rsidRPr="00B824E4" w:rsidRDefault="00AD6D3E" w:rsidP="00AD6D3E">
      <w:pPr>
        <w:pStyle w:val="ListParagraph"/>
        <w:autoSpaceDE w:val="0"/>
        <w:autoSpaceDN w:val="0"/>
        <w:adjustRightInd w:val="0"/>
        <w:spacing w:after="0" w:line="360" w:lineRule="auto"/>
        <w:jc w:val="center"/>
        <w:rPr>
          <w:rFonts w:ascii="Times New Roman" w:hAnsi="Times New Roman" w:cs="Times New Roman"/>
          <w:sz w:val="6"/>
          <w:szCs w:val="6"/>
          <w:lang w:val="id-ID" w:eastAsia="ja-JP"/>
        </w:rPr>
      </w:pPr>
    </w:p>
    <w:p w:rsidR="00AD6D3E" w:rsidRDefault="00AD6D3E" w:rsidP="00AD6D3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Ketika pengurus rohis ditanya tentang perbedaan yang mereka dapatkan antara sebelum menjadi pengurus dan anggota rohis dengan sebelumnya, maka 54% responden menjawab; berbeda, dan sebelumnya masih banyak terdapat kekeliruan dalam aktivitas keagamaannya. Ini menunjukkan bahwa terjadi perubahan corak berpikir yang mencolok bagi pengurus Rohis setelah mereka menjadi pengurus dan anggota rohis dalam memahami dan mendalami Islam.</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3.</w:t>
      </w:r>
    </w:p>
    <w:p w:rsidR="00AD6D3E"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Perbedaan Pemahaman Keagamaan Anggota Rohis</w:t>
      </w:r>
    </w:p>
    <w:p w:rsidR="00AD6D3E" w:rsidRPr="007F6964" w:rsidRDefault="00AD6D3E" w:rsidP="00AD6D3E">
      <w:pPr>
        <w:pStyle w:val="ListParagraph"/>
        <w:autoSpaceDE w:val="0"/>
        <w:autoSpaceDN w:val="0"/>
        <w:adjustRightInd w:val="0"/>
        <w:spacing w:after="0" w:line="240" w:lineRule="auto"/>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Antara sebelum dengan sesudah menjadi pengurus dan anggota rohis</w:t>
      </w:r>
    </w:p>
    <w:p w:rsidR="00AD6D3E" w:rsidRPr="007F6964" w:rsidRDefault="00AD6D3E" w:rsidP="00AD6D3E">
      <w:pPr>
        <w:pStyle w:val="ListParagraph"/>
        <w:autoSpaceDE w:val="0"/>
        <w:autoSpaceDN w:val="0"/>
        <w:adjustRightInd w:val="0"/>
        <w:spacing w:after="0" w:line="360" w:lineRule="auto"/>
        <w:jc w:val="both"/>
        <w:rPr>
          <w:rFonts w:ascii="Times New Roman" w:hAnsi="Times New Roman" w:cs="Times New Roman"/>
          <w:sz w:val="12"/>
          <w:szCs w:val="12"/>
          <w:lang w:val="id-ID" w:eastAsia="ja-JP"/>
        </w:rPr>
      </w:pPr>
    </w:p>
    <w:p w:rsidR="00AD6D3E" w:rsidRDefault="00AD6D3E" w:rsidP="00AD6D3E">
      <w:pPr>
        <w:pStyle w:val="ListParagraph"/>
        <w:autoSpaceDE w:val="0"/>
        <w:autoSpaceDN w:val="0"/>
        <w:adjustRightInd w:val="0"/>
        <w:spacing w:after="0" w:line="360" w:lineRule="auto"/>
        <w:jc w:val="center"/>
        <w:rPr>
          <w:rFonts w:ascii="Times New Roman" w:hAnsi="Times New Roman" w:cs="Times New Roman"/>
          <w:sz w:val="24"/>
          <w:szCs w:val="24"/>
          <w:lang w:val="id-ID" w:eastAsia="ja-JP"/>
        </w:rPr>
      </w:pPr>
      <w:r w:rsidRPr="00791602">
        <w:rPr>
          <w:rFonts w:ascii="Times New Roman" w:hAnsi="Times New Roman" w:cs="Times New Roman"/>
          <w:noProof/>
          <w:sz w:val="24"/>
          <w:szCs w:val="24"/>
          <w:lang w:val="id-ID" w:eastAsia="id-ID"/>
        </w:rPr>
        <w:drawing>
          <wp:inline distT="0" distB="0" distL="0" distR="0">
            <wp:extent cx="4560677" cy="2096219"/>
            <wp:effectExtent l="19050" t="0" r="11323"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6D3E" w:rsidRDefault="00AD6D3E" w:rsidP="00AD6D3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Indikasi terakhir yang penting untuk dicatat adalah betapa besarnya kegiatan pengenalan mahasiswa baru bagi mahasiswa Islam dan mentoring, karena melalui kegiatan inilah pengurus dan aktivis rohis (baca: aktivis ekstra </w:t>
      </w:r>
      <w:r>
        <w:rPr>
          <w:rFonts w:ascii="Times New Roman" w:hAnsi="Times New Roman" w:cs="Times New Roman"/>
          <w:sz w:val="24"/>
          <w:szCs w:val="24"/>
          <w:lang w:val="id-ID" w:eastAsia="ja-JP"/>
        </w:rPr>
        <w:lastRenderedPageBreak/>
        <w:t>sekaligus, bahkan boleh jadi lebih besar pengaruh organisasi sebagaimana diakui pada gambar 2) memperkenalkan mahasiswa baru dengan Rohis dan kegiatannya, sekaligus juga organisasi ekstra mereka baik langsung maupun tidak langsung. Ketika ditanya kapan pengurus dan anggota rohis mengenal dan mengikuti kegiatan rohis Universitas Jambi, maka mayoritas (73%) mereka menjawab ketika menjadi mahasiswa baru. Ini menggambarkan bahwa betapa dua kegiatan mahasiswa baru yang dilaksanakan oleh Rohis, sekaligus juga menjadi ajang bagi perekrutan Rohis, yang berarti pula perekrutan organisasi ekstra mereka.</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4.</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Masa Pengurus dan anggota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Mengenal dan menjadi bagian dari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p>
    <w:p w:rsidR="00AD6D3E" w:rsidRPr="008A2521" w:rsidRDefault="00AD6D3E" w:rsidP="00AD6D3E">
      <w:pPr>
        <w:autoSpaceDE w:val="0"/>
        <w:autoSpaceDN w:val="0"/>
        <w:adjustRightInd w:val="0"/>
        <w:spacing w:after="0" w:line="360" w:lineRule="auto"/>
        <w:jc w:val="center"/>
        <w:rPr>
          <w:rFonts w:ascii="Times New Roman" w:hAnsi="Times New Roman" w:cs="Times New Roman"/>
          <w:sz w:val="24"/>
          <w:szCs w:val="24"/>
          <w:lang w:eastAsia="ja-JP"/>
        </w:rPr>
      </w:pPr>
      <w:r w:rsidRPr="008A2521">
        <w:rPr>
          <w:noProof/>
        </w:rPr>
        <w:drawing>
          <wp:inline distT="0" distB="0" distL="0" distR="0">
            <wp:extent cx="4191000" cy="176212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D3E" w:rsidRPr="008A2521" w:rsidRDefault="00AD6D3E" w:rsidP="00AD6D3E">
      <w:pPr>
        <w:pStyle w:val="ListParagraph"/>
        <w:numPr>
          <w:ilvl w:val="0"/>
          <w:numId w:val="9"/>
        </w:numPr>
        <w:autoSpaceDE w:val="0"/>
        <w:autoSpaceDN w:val="0"/>
        <w:adjustRightInd w:val="0"/>
        <w:spacing w:after="0" w:line="360" w:lineRule="auto"/>
        <w:jc w:val="both"/>
        <w:rPr>
          <w:rFonts w:ascii="Times New Roman" w:hAnsi="Times New Roman" w:cs="Times New Roman"/>
          <w:b/>
          <w:bCs/>
          <w:i/>
          <w:iCs/>
          <w:sz w:val="24"/>
          <w:szCs w:val="24"/>
          <w:lang w:eastAsia="ja-JP"/>
        </w:rPr>
      </w:pPr>
      <w:r w:rsidRPr="008A2521">
        <w:rPr>
          <w:rFonts w:ascii="Times New Roman" w:hAnsi="Times New Roman" w:cs="Times New Roman"/>
          <w:b/>
          <w:bCs/>
          <w:i/>
          <w:iCs/>
          <w:sz w:val="24"/>
          <w:szCs w:val="24"/>
          <w:lang w:val="id-ID" w:eastAsia="ja-JP"/>
        </w:rPr>
        <w:t>Instrumen Kedua</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8A2521">
        <w:rPr>
          <w:rFonts w:ascii="Times New Roman" w:hAnsi="Times New Roman" w:cs="Times New Roman"/>
          <w:sz w:val="24"/>
          <w:szCs w:val="24"/>
          <w:lang w:eastAsia="ja-JP"/>
        </w:rPr>
        <w:t>Pada instrumen kedua</w:t>
      </w:r>
      <w:r>
        <w:rPr>
          <w:rFonts w:ascii="Times New Roman" w:hAnsi="Times New Roman" w:cs="Times New Roman"/>
          <w:sz w:val="24"/>
          <w:szCs w:val="24"/>
          <w:lang w:eastAsia="ja-JP"/>
        </w:rPr>
        <w:t>, dengan responden mahasiswa Universitas Jambi yang bukan pengurus dan anggota Rohis,</w:t>
      </w:r>
      <w:r w:rsidRPr="008A2521">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disamping prosentase secara keseluruhan yang dapat dilihat pada halaman lampiran, tingkat ekslusivitas Rohis Universitas Jambi tergambar antara lain dalam pernyataan-pernyataan berikut ini:</w:t>
      </w:r>
    </w:p>
    <w:p w:rsidR="00AD6D3E" w:rsidRPr="00B824E4"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Ketika responden ditanya sesuai dengan pengetahuan mereka, apakah pengurus dan anggota rohis berasal dari organisasi ekstra, maka 54% responden menjawab; Ya, semua nya berasal dari satu organisasi. Hanya 19% responden yang menjawab dari berbagai organisasi. Artinya lebih dari separohnya responden mengetahui dan menganggap bahwa Rohis Universitas Jambi, baik pengurus, anggota dan kegiatannya berasal dari satu organisasi ekstra.</w:t>
      </w:r>
    </w:p>
    <w:p w:rsidR="00AD6D3E" w:rsidRDefault="00AD6D3E" w:rsidP="00AD6D3E">
      <w:pPr>
        <w:autoSpaceDE w:val="0"/>
        <w:autoSpaceDN w:val="0"/>
        <w:adjustRightInd w:val="0"/>
        <w:spacing w:after="0" w:line="360" w:lineRule="auto"/>
        <w:jc w:val="both"/>
        <w:rPr>
          <w:rFonts w:ascii="Times New Roman" w:hAnsi="Times New Roman" w:cs="Times New Roman"/>
          <w:sz w:val="24"/>
          <w:szCs w:val="24"/>
          <w:lang w:eastAsia="ja-JP"/>
        </w:rPr>
      </w:pP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lastRenderedPageBreak/>
        <w:t>Gambar 5.</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Asal organisasi ekstra Pengurus dan anggota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p>
    <w:p w:rsidR="00AD6D3E" w:rsidRPr="00504038"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4"/>
          <w:szCs w:val="4"/>
          <w:lang w:eastAsia="ja-JP"/>
        </w:rPr>
      </w:pPr>
    </w:p>
    <w:p w:rsidR="00AD6D3E" w:rsidRPr="00504038"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eastAsia="ja-JP"/>
        </w:rPr>
      </w:pPr>
      <w:r w:rsidRPr="00504038">
        <w:rPr>
          <w:rFonts w:ascii="Times New Roman" w:hAnsi="Times New Roman" w:cs="Times New Roman"/>
          <w:noProof/>
          <w:sz w:val="24"/>
          <w:szCs w:val="24"/>
          <w:lang w:val="id-ID" w:eastAsia="id-ID"/>
        </w:rPr>
        <w:drawing>
          <wp:inline distT="0" distB="0" distL="0" distR="0">
            <wp:extent cx="4572000" cy="1971675"/>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D3E" w:rsidRPr="00504038" w:rsidRDefault="00AD6D3E" w:rsidP="00AD6D3E">
      <w:pPr>
        <w:pStyle w:val="ListParagraph"/>
        <w:autoSpaceDE w:val="0"/>
        <w:autoSpaceDN w:val="0"/>
        <w:adjustRightInd w:val="0"/>
        <w:spacing w:after="0" w:line="360" w:lineRule="auto"/>
        <w:jc w:val="both"/>
        <w:rPr>
          <w:rFonts w:ascii="Times New Roman" w:hAnsi="Times New Roman" w:cs="Times New Roman"/>
          <w:sz w:val="10"/>
          <w:szCs w:val="10"/>
          <w:lang w:eastAsia="ja-JP"/>
        </w:rPr>
      </w:pPr>
    </w:p>
    <w:p w:rsidR="00AD6D3E" w:rsidRPr="009F2CE0"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 xml:space="preserve">Ketika ditanya mengenai pengaruh organisasi ekstra terhadap Rohis Universitas Jambi, 48% responden menjawab; besar pengaruhnya, 29% responden menjawab; kecil pengaruhnya, yang berarti 77% responden menjawab bahwa Rohis Universitas Jambi berada di bawah bayang-bayang organisasi ekstra tertentu. Hampir sama dengan pernyataan pada instrumen pertama, di mana pengurus dan anggota rohis sendiri mengakui 53% pengaruh itu ada, bahkan 43%nya menyatakan bahwa besar pengaruhnya. </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6.</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tentang pengaruh organisasi ekstra terhadap Rohis Universitas Jambi</w:t>
      </w:r>
    </w:p>
    <w:p w:rsidR="00AD6D3E" w:rsidRPr="009F2CE0"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8"/>
          <w:szCs w:val="18"/>
          <w:lang w:eastAsia="ja-JP"/>
        </w:rPr>
      </w:pPr>
    </w:p>
    <w:p w:rsidR="00AD6D3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val="id-ID" w:eastAsia="ja-JP"/>
        </w:rPr>
      </w:pPr>
      <w:r w:rsidRPr="00504038">
        <w:rPr>
          <w:rFonts w:ascii="Times New Roman" w:hAnsi="Times New Roman" w:cs="Times New Roman"/>
          <w:noProof/>
          <w:sz w:val="24"/>
          <w:szCs w:val="24"/>
          <w:lang w:val="id-ID" w:eastAsia="id-ID"/>
        </w:rPr>
        <w:drawing>
          <wp:inline distT="0" distB="0" distL="0" distR="0">
            <wp:extent cx="3971925" cy="18288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6D3E" w:rsidRPr="009F2CE0"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8"/>
          <w:szCs w:val="8"/>
          <w:lang w:val="id-ID" w:eastAsia="ja-JP"/>
        </w:rPr>
      </w:pPr>
    </w:p>
    <w:p w:rsidR="00AD6D3E" w:rsidRPr="007529EE"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 xml:space="preserve">Menjawab pertanyaan mengenai pelaksanaan kegiatan mentoring yang dilaksanakan oleh Rohis Universitas Jambi, mayoritas respoden (yakni 58%) menjawab bahwa kegiatan tersebut menjadi tempat perekrutan anggota organisasi ekstra tertentu secara sembunyi, sementara 23% responden menjawab merupakan pemanfaatan kegiatan intra kampus untuk kepentingan </w:t>
      </w:r>
      <w:r>
        <w:rPr>
          <w:rFonts w:ascii="Times New Roman" w:hAnsi="Times New Roman" w:cs="Times New Roman"/>
          <w:sz w:val="24"/>
          <w:szCs w:val="24"/>
          <w:lang w:val="id-ID" w:eastAsia="ja-JP"/>
        </w:rPr>
        <w:lastRenderedPageBreak/>
        <w:t>ekstra. Kedua pilihan ini sebenarnya merupakan jawaban yang sama-sama menunjukkan gambaran eksklusivitas kegiatan rohis Universitas Jambi, artinya sebanyak 81% responden menyatakan bahwa kegiatan mentoring kental dengan kepentingan organisasi ekstra para pengurus dan anggota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7.</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Jawaban responden tentang pelaksanaan kegiatan mentoring Rohis</w:t>
      </w:r>
    </w:p>
    <w:p w:rsidR="00AD6D3E" w:rsidRPr="00F90997"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10"/>
          <w:szCs w:val="10"/>
          <w:lang w:eastAsia="ja-JP"/>
        </w:rPr>
      </w:pPr>
    </w:p>
    <w:p w:rsidR="00AD6D3E" w:rsidRDefault="00AD6D3E" w:rsidP="00AD6D3E">
      <w:pPr>
        <w:pStyle w:val="ListParagraph"/>
        <w:autoSpaceDE w:val="0"/>
        <w:autoSpaceDN w:val="0"/>
        <w:adjustRightInd w:val="0"/>
        <w:spacing w:after="0" w:line="360" w:lineRule="auto"/>
        <w:jc w:val="both"/>
        <w:rPr>
          <w:rFonts w:ascii="Times New Roman" w:hAnsi="Times New Roman" w:cs="Times New Roman"/>
          <w:sz w:val="24"/>
          <w:szCs w:val="24"/>
          <w:lang w:val="id-ID" w:eastAsia="ja-JP"/>
        </w:rPr>
      </w:pPr>
      <w:r w:rsidRPr="009F2CE0">
        <w:rPr>
          <w:rFonts w:ascii="Times New Roman" w:hAnsi="Times New Roman" w:cs="Times New Roman"/>
          <w:noProof/>
          <w:sz w:val="24"/>
          <w:szCs w:val="24"/>
          <w:lang w:val="id-ID" w:eastAsia="id-ID"/>
        </w:rPr>
        <w:drawing>
          <wp:inline distT="0" distB="0" distL="0" distR="0">
            <wp:extent cx="4572000" cy="27336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D3E" w:rsidRPr="00F90997" w:rsidRDefault="00AD6D3E" w:rsidP="00AD6D3E">
      <w:pPr>
        <w:pStyle w:val="ListParagraph"/>
        <w:autoSpaceDE w:val="0"/>
        <w:autoSpaceDN w:val="0"/>
        <w:adjustRightInd w:val="0"/>
        <w:spacing w:after="0" w:line="360" w:lineRule="auto"/>
        <w:jc w:val="both"/>
        <w:rPr>
          <w:rFonts w:ascii="Times New Roman" w:hAnsi="Times New Roman" w:cs="Times New Roman"/>
          <w:sz w:val="4"/>
          <w:szCs w:val="4"/>
          <w:lang w:val="id-ID" w:eastAsia="ja-JP"/>
        </w:rPr>
      </w:pPr>
    </w:p>
    <w:p w:rsidR="00AD6D3E" w:rsidRPr="009D3310"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Menjawab pertanyaan tentang bagaimana sebaiknya kegiatan mentoring, responden memberikan jawaban yang sangat rasional, yakni 50% responden menjawab diteruskan, tetapi mentornya tidak dari rohis, melainkan dipilih oleh dosen PAI masing-masing. 33% yang cukup emosional menjawab dihentikan, karena lebih besar unsur politik dan ideologisnya. Kedua jawaban ini 88% menunjukkan ketidak percayaan responden terhadap kegiatan mentoring yang dilaksanakan oleh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8.</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jawaban responden tentang bagaimana sebaiknya pelaksanaan</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Kegiatan mentoring Rohis Universitas Jambi</w:t>
      </w:r>
    </w:p>
    <w:p w:rsidR="00AD6D3E" w:rsidRPr="00F90997"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8"/>
          <w:szCs w:val="8"/>
          <w:lang w:eastAsia="ja-JP"/>
        </w:rPr>
      </w:pPr>
    </w:p>
    <w:p w:rsidR="00AD6D3E" w:rsidRPr="007529E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eastAsia="ja-JP"/>
        </w:rPr>
      </w:pPr>
      <w:r w:rsidRPr="007529EE">
        <w:rPr>
          <w:rFonts w:ascii="Times New Roman" w:hAnsi="Times New Roman" w:cs="Times New Roman"/>
          <w:noProof/>
          <w:sz w:val="24"/>
          <w:szCs w:val="24"/>
          <w:lang w:val="id-ID" w:eastAsia="id-ID"/>
        </w:rPr>
        <w:lastRenderedPageBreak/>
        <w:drawing>
          <wp:inline distT="0" distB="0" distL="0" distR="0">
            <wp:extent cx="4572000" cy="2695575"/>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6D3E" w:rsidRPr="000F1811"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Senada dengan pernyataan pada point d di atas, menjawab pertanyaan mengenai kebijakan apa yang sebaiknya diambil terhadap Rohis Universitas Jambi, 56% responden setuju agar dilakukan reformasi dan perubahan, 22% menjawab dibubarkan. Yang berarti 78% responden menunjukkan ketidak percayaan mereka terhadap Rohis. Hanya 10% yang melihat bahwa kegiatan Rohis diteruskan sebagaimana sekarang ini.</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9.</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Grafik jawaban responden mengenai kebijakan yang sebaiknya dilakukan </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Terhadap Rohis Universitas Jambi</w:t>
      </w:r>
    </w:p>
    <w:p w:rsidR="00AD6D3E" w:rsidRPr="000F1811"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p>
    <w:p w:rsidR="00AD6D3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val="id-ID" w:eastAsia="ja-JP"/>
        </w:rPr>
      </w:pPr>
      <w:r w:rsidRPr="009D3310">
        <w:rPr>
          <w:rFonts w:ascii="Times New Roman" w:hAnsi="Times New Roman" w:cs="Times New Roman"/>
          <w:noProof/>
          <w:sz w:val="24"/>
          <w:szCs w:val="24"/>
          <w:lang w:val="id-ID" w:eastAsia="id-ID"/>
        </w:rPr>
        <w:drawing>
          <wp:inline distT="0" distB="0" distL="0" distR="0">
            <wp:extent cx="4565231" cy="2044461"/>
            <wp:effectExtent l="19050" t="0" r="25819"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D3E" w:rsidRPr="00F90997"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10"/>
          <w:szCs w:val="10"/>
          <w:lang w:val="id-ID" w:eastAsia="ja-JP"/>
        </w:rPr>
      </w:pPr>
    </w:p>
    <w:p w:rsidR="00AD6D3E" w:rsidRPr="000F1811" w:rsidRDefault="00AD6D3E" w:rsidP="00AD6D3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 xml:space="preserve">Dan tindak lanjut dari reformasi dan perubahan yang diinginkan oleh responden terhadap Rohis Universitas Jambi, menjawab pertanyaan bagaimana sebaiknya atau idealnya Rohis Universitas Jambi, maka 56% responden, atau lebih dari separohnya menjawab bergabungnya berbagai </w:t>
      </w:r>
      <w:r>
        <w:rPr>
          <w:rFonts w:ascii="Times New Roman" w:hAnsi="Times New Roman" w:cs="Times New Roman"/>
          <w:sz w:val="24"/>
          <w:szCs w:val="24"/>
          <w:lang w:val="id-ID" w:eastAsia="ja-JP"/>
        </w:rPr>
        <w:lastRenderedPageBreak/>
        <w:t>organisasi mahasiswa Islam ekstra. Keinginan ini menggambarkan keinginan agar Rohis Universitas Jambi bersifat inklusif, merangkul semua kelompok dan golongan, memberikan kesempatan kepada kelompok lain untuk juga memiliki kesempatan untuk bersama-sama menghidupkan nuansa religius di dalam wadah UKM Rohis Universitas Jambi. Harapannya tentu saja agar semua mahasiswa Islam Universitas Jambi terakomodir dan punya rasa memiliki terhadap kegiatan Rohis Universitas Jambi.</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Gambar 10.</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Grafik jawaban responden tentang bagaimana sebaiknya Rohis Universitas Jambi</w:t>
      </w:r>
    </w:p>
    <w:p w:rsidR="00AD6D3E" w:rsidRPr="00B824E4" w:rsidRDefault="00AD6D3E" w:rsidP="00AD6D3E">
      <w:pPr>
        <w:autoSpaceDE w:val="0"/>
        <w:autoSpaceDN w:val="0"/>
        <w:adjustRightInd w:val="0"/>
        <w:spacing w:after="0" w:line="240" w:lineRule="auto"/>
        <w:jc w:val="center"/>
        <w:rPr>
          <w:rFonts w:ascii="Times New Roman" w:hAnsi="Times New Roman" w:cs="Times New Roman"/>
          <w:sz w:val="4"/>
          <w:szCs w:val="4"/>
          <w:lang w:eastAsia="ja-JP"/>
        </w:rPr>
      </w:pPr>
    </w:p>
    <w:p w:rsidR="00AD6D3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val="id-ID" w:eastAsia="ja-JP"/>
        </w:rPr>
      </w:pPr>
      <w:r w:rsidRPr="000F1811">
        <w:rPr>
          <w:rFonts w:ascii="Times New Roman" w:hAnsi="Times New Roman" w:cs="Times New Roman"/>
          <w:noProof/>
          <w:sz w:val="24"/>
          <w:szCs w:val="24"/>
          <w:lang w:val="id-ID" w:eastAsia="id-ID"/>
        </w:rPr>
        <w:drawing>
          <wp:inline distT="0" distB="0" distL="0" distR="0">
            <wp:extent cx="4146718" cy="1837426"/>
            <wp:effectExtent l="19050" t="0" r="25232"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6D3E" w:rsidRPr="00B414DA" w:rsidRDefault="00AD6D3E" w:rsidP="00AD6D3E">
      <w:pPr>
        <w:pStyle w:val="ListParagraph"/>
        <w:numPr>
          <w:ilvl w:val="0"/>
          <w:numId w:val="9"/>
        </w:numPr>
        <w:autoSpaceDE w:val="0"/>
        <w:autoSpaceDN w:val="0"/>
        <w:adjustRightInd w:val="0"/>
        <w:spacing w:after="0" w:line="360" w:lineRule="auto"/>
        <w:rPr>
          <w:rFonts w:ascii="Times New Roman" w:hAnsi="Times New Roman" w:cs="Times New Roman"/>
          <w:b/>
          <w:bCs/>
          <w:i/>
          <w:iCs/>
          <w:sz w:val="24"/>
          <w:szCs w:val="24"/>
          <w:lang w:val="id-ID" w:eastAsia="ja-JP"/>
        </w:rPr>
      </w:pPr>
      <w:r>
        <w:rPr>
          <w:rFonts w:ascii="Times New Roman" w:hAnsi="Times New Roman" w:cs="Times New Roman"/>
          <w:b/>
          <w:bCs/>
          <w:i/>
          <w:iCs/>
          <w:sz w:val="24"/>
          <w:szCs w:val="24"/>
          <w:lang w:val="id-ID" w:eastAsia="ja-JP"/>
        </w:rPr>
        <w:t>Instrumen Ketiga</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8A2521">
        <w:rPr>
          <w:rFonts w:ascii="Times New Roman" w:hAnsi="Times New Roman" w:cs="Times New Roman"/>
          <w:sz w:val="24"/>
          <w:szCs w:val="24"/>
          <w:lang w:eastAsia="ja-JP"/>
        </w:rPr>
        <w:t xml:space="preserve">  Pada instrumen ke</w:t>
      </w:r>
      <w:r>
        <w:rPr>
          <w:rFonts w:ascii="Times New Roman" w:hAnsi="Times New Roman" w:cs="Times New Roman"/>
          <w:sz w:val="24"/>
          <w:szCs w:val="24"/>
          <w:lang w:eastAsia="ja-JP"/>
        </w:rPr>
        <w:t>tiga, dengan responden mahasiswa baru (semester I tahun akademik 2012-2013) Universitas Jambi yang mengikuti kegiatan mentoring,</w:t>
      </w:r>
      <w:r w:rsidRPr="008A2521">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disamping prosentase secara keseluruhan yang dapat dilihat pada halaman lampiran, tingkat ekslusivitas Rohis Universitas Jambi tergambar antara lain dalam pernyataan-pernyataan berikut ini:</w:t>
      </w:r>
    </w:p>
    <w:p w:rsidR="00AD6D3E" w:rsidRDefault="00AD6D3E" w:rsidP="00AD6D3E">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Ketika ditanya mengenai pengaruh organisasi ekstra terhadap Rohis Universitas Jambi, 37% responden menjawab; besar pengaruhnya, 33% responden menjawab; kecil pengaruhnya, yang berarti 70% responden menjawab bahwa Rohis Universitas Jambi berada di bawah bayang-bayang organisasi ekstra tertentu. Jawaban ini seiring dengan pertanyaan yang sama pada instrumen pertama (untuk pengurus dan anggota Rohis Universitas Jambi) dan instrumen kedua (untuk mahasiswa yang bukan pengurus dan anggota Rohis Universitas Jambi). Yang menandakan bahwa Rohis Universitas Jambi sangat besar dipengaruhi oleh induk organisasi ekstra pengurus dan anggotanya.</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lastRenderedPageBreak/>
        <w:t>Gambar 11.</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jawaban responden mengenai pengaruh organisasi ekstra</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Terhadap Rohis Universitas Jambi</w:t>
      </w:r>
    </w:p>
    <w:p w:rsidR="00AD6D3E" w:rsidRPr="006B3C30"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8"/>
          <w:szCs w:val="18"/>
          <w:lang w:val="id-ID" w:eastAsia="ja-JP"/>
        </w:rPr>
      </w:pPr>
    </w:p>
    <w:p w:rsidR="00AD6D3E" w:rsidRPr="00E371F1"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eastAsia="ja-JP"/>
        </w:rPr>
      </w:pPr>
      <w:r w:rsidRPr="00E371F1">
        <w:rPr>
          <w:rFonts w:ascii="Times New Roman" w:hAnsi="Times New Roman" w:cs="Times New Roman"/>
          <w:noProof/>
          <w:sz w:val="24"/>
          <w:szCs w:val="24"/>
          <w:lang w:val="id-ID" w:eastAsia="id-ID"/>
        </w:rPr>
        <w:drawing>
          <wp:inline distT="0" distB="0" distL="0" distR="0">
            <wp:extent cx="4200525" cy="1619250"/>
            <wp:effectExtent l="19050" t="0" r="9525"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D3E" w:rsidRDefault="00AD6D3E" w:rsidP="00AD6D3E">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Menjawab pertanyaan tentang pernahkan mentor mereka mengajak atau mengarahkan mereka untuk mengikuti organisasi ekstra sang mentor. Responden yang merupakan mahasiswa baru Universitas Jambi ini, 33% menjawab sering diajak dan diarahkan, 47% mereka menjawab pernah diajak dan diarahkan, yang berarti 80% dari mahasiswa baru yang mengikuti kegiatan mentoring sudah diajak dan diarahkan untuk mengikuti organisasi ekstra mentornya. Prosentasi ini menunjukkan bahwa betapa besar pengaruhnya tingkat eksklusivitas suatu kegiatan terhadap tingkat eksklusivitas-eksklusivitas aspek lainnya.</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Gambar 12.</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Grafik jawaban responden tentang apakah mereka diarahkan untuk mengikuti</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Organisasi Ekstra Mentornya</w:t>
      </w:r>
    </w:p>
    <w:p w:rsidR="00AD6D3E" w:rsidRPr="006B3C30"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p>
    <w:p w:rsidR="00AD6D3E" w:rsidRPr="006B3C30"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eastAsia="ja-JP"/>
        </w:rPr>
      </w:pPr>
      <w:r w:rsidRPr="006B3C30">
        <w:rPr>
          <w:rFonts w:ascii="Times New Roman" w:hAnsi="Times New Roman" w:cs="Times New Roman"/>
          <w:noProof/>
          <w:sz w:val="24"/>
          <w:szCs w:val="24"/>
          <w:lang w:val="id-ID" w:eastAsia="id-ID"/>
        </w:rPr>
        <w:drawing>
          <wp:inline distT="0" distB="0" distL="0" distR="0">
            <wp:extent cx="4238625" cy="1628775"/>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6D3E" w:rsidRDefault="00AD6D3E" w:rsidP="00AD6D3E">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Menjawab pertanyaan mengenai sifat materi dan kegiatan mentoring, instrumen secara langsung meyebutkan antara inklusif dan eksklusif, maka responden menjawab; sebanyak 47 % bersifat eksklusif, yakni mengikuti pandangan aliran Islam tertentu, bahkan 10% menjawab bahwa hal tersebut </w:t>
      </w:r>
      <w:r>
        <w:rPr>
          <w:rFonts w:ascii="Times New Roman" w:hAnsi="Times New Roman" w:cs="Times New Roman"/>
          <w:sz w:val="24"/>
          <w:szCs w:val="24"/>
          <w:lang w:val="id-ID" w:eastAsia="ja-JP"/>
        </w:rPr>
        <w:lastRenderedPageBreak/>
        <w:t>bersifat baru dan berbeda dengan apa yang difahami selama ini. 43% Responden menjawab bersifat inklusif. Meskipun pertanyaan ini masih bersifat umum, tetapi menunjukkan bahwa tingkat eksklusivitas materi dan kegiatan mentoring mencapai 57% dan perlu dilakukan penelitian lanjutan mengenai corak berpikir keagamaan mahasiswa.</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Gambar 13.</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Grafik jawaban responden mengenai sifat materi dan kegiatan mentoring</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Yang dilaksanakan oleh Rohis Universitas Jambi</w:t>
      </w:r>
    </w:p>
    <w:p w:rsidR="00AD6D3E" w:rsidRPr="006B3C30" w:rsidRDefault="00AD6D3E" w:rsidP="00AD6D3E">
      <w:pPr>
        <w:autoSpaceDE w:val="0"/>
        <w:autoSpaceDN w:val="0"/>
        <w:adjustRightInd w:val="0"/>
        <w:spacing w:after="0" w:line="240" w:lineRule="auto"/>
        <w:jc w:val="center"/>
        <w:rPr>
          <w:rFonts w:ascii="Times New Roman" w:hAnsi="Times New Roman" w:cs="Times New Roman"/>
          <w:sz w:val="16"/>
          <w:szCs w:val="16"/>
          <w:lang w:eastAsia="ja-JP"/>
        </w:rPr>
      </w:pPr>
    </w:p>
    <w:p w:rsidR="00AD6D3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val="id-ID" w:eastAsia="ja-JP"/>
        </w:rPr>
      </w:pPr>
      <w:r w:rsidRPr="006B3C30">
        <w:rPr>
          <w:rFonts w:ascii="Times New Roman" w:hAnsi="Times New Roman" w:cs="Times New Roman"/>
          <w:noProof/>
          <w:sz w:val="24"/>
          <w:szCs w:val="24"/>
          <w:lang w:val="id-ID" w:eastAsia="id-ID"/>
        </w:rPr>
        <w:drawing>
          <wp:inline distT="0" distB="0" distL="0" distR="0">
            <wp:extent cx="4688541" cy="2656936"/>
            <wp:effectExtent l="19050" t="0" r="16809"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6D3E" w:rsidRPr="00F90997"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14"/>
          <w:szCs w:val="14"/>
          <w:lang w:val="id-ID" w:eastAsia="ja-JP"/>
        </w:rPr>
      </w:pPr>
    </w:p>
    <w:p w:rsidR="00AD6D3E" w:rsidRPr="009D3310" w:rsidRDefault="00AD6D3E" w:rsidP="00AD6D3E">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Menjawab pertanyaan tentang bagaimana sebaiknya kegiatan mentoring, responden memberikan jawaban yang sangat rasional, yakni 70% responden menjawab diteruskan, tetapi di bawah pengawasan dosen PAI Universitas Jambi, mentornya tidak dari rohis, melainkan dipilih oleh dosen PAI masing-masing. Hanya 3% yang menjawab dihentikan. Jawaban ini senada dengan pernyataan dengan pertanyaan yang sama pada instrumen kedua. Artinya 73% menunjukkan ketidak percayaan responden terhadap kegiatan mentoring yang dilaksanakan oleh Rohis.</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Gambar 14.</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Grafik jawaban responden tentang bagaimana sebaiknya pelaksanaan</w:t>
      </w: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Pr>
          <w:rFonts w:ascii="Times New Roman" w:hAnsi="Times New Roman" w:cs="Times New Roman"/>
          <w:sz w:val="24"/>
          <w:szCs w:val="24"/>
          <w:lang w:val="id-ID" w:eastAsia="ja-JP"/>
        </w:rPr>
        <w:t>Kegiatan mentoring Rohis Universitas Jambi</w:t>
      </w:r>
    </w:p>
    <w:p w:rsidR="00AD6D3E" w:rsidRPr="00F90997"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4"/>
          <w:szCs w:val="14"/>
          <w:lang w:val="id-ID" w:eastAsia="ja-JP"/>
        </w:rPr>
      </w:pPr>
    </w:p>
    <w:p w:rsidR="00AD6D3E" w:rsidRPr="00CF6A1F"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0"/>
          <w:szCs w:val="10"/>
          <w:lang w:val="id-ID" w:eastAsia="ja-JP"/>
        </w:rPr>
      </w:pPr>
    </w:p>
    <w:p w:rsidR="00AD6D3E"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24"/>
          <w:szCs w:val="24"/>
          <w:lang w:val="id-ID" w:eastAsia="ja-JP"/>
        </w:rPr>
      </w:pPr>
      <w:r w:rsidRPr="00CF6A1F">
        <w:rPr>
          <w:rFonts w:ascii="Times New Roman" w:hAnsi="Times New Roman" w:cs="Times New Roman"/>
          <w:noProof/>
          <w:sz w:val="24"/>
          <w:szCs w:val="24"/>
          <w:lang w:val="id-ID" w:eastAsia="id-ID"/>
        </w:rPr>
        <w:lastRenderedPageBreak/>
        <w:drawing>
          <wp:inline distT="0" distB="0" distL="0" distR="0">
            <wp:extent cx="4565231" cy="2493034"/>
            <wp:effectExtent l="19050" t="0" r="25819" b="2516"/>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6D3E" w:rsidRPr="00F90997"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2"/>
          <w:szCs w:val="12"/>
          <w:lang w:val="id-ID" w:eastAsia="ja-JP"/>
        </w:rPr>
      </w:pPr>
    </w:p>
    <w:p w:rsidR="00AD6D3E" w:rsidRPr="00CF6A1F" w:rsidRDefault="00AD6D3E" w:rsidP="00AD6D3E">
      <w:pPr>
        <w:pStyle w:val="ListParagraph"/>
        <w:autoSpaceDE w:val="0"/>
        <w:autoSpaceDN w:val="0"/>
        <w:adjustRightInd w:val="0"/>
        <w:spacing w:after="0" w:line="240" w:lineRule="auto"/>
        <w:ind w:left="0"/>
        <w:jc w:val="center"/>
        <w:rPr>
          <w:rFonts w:ascii="Times New Roman" w:hAnsi="Times New Roman" w:cs="Times New Roman"/>
          <w:sz w:val="14"/>
          <w:szCs w:val="14"/>
          <w:lang w:val="id-ID" w:eastAsia="ja-JP"/>
        </w:rPr>
      </w:pPr>
    </w:p>
    <w:p w:rsidR="00AD6D3E" w:rsidRPr="000F1811" w:rsidRDefault="00AD6D3E" w:rsidP="00AD6D3E">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eastAsia="ja-JP"/>
        </w:rPr>
      </w:pPr>
      <w:r>
        <w:rPr>
          <w:rFonts w:ascii="Times New Roman" w:hAnsi="Times New Roman" w:cs="Times New Roman"/>
          <w:sz w:val="24"/>
          <w:szCs w:val="24"/>
          <w:lang w:val="id-ID" w:eastAsia="ja-JP"/>
        </w:rPr>
        <w:t>Dan tindak lanjut dari reformasi dan perubahan yang diinginkan oleh responden terhadap Rohis Universitas Jambi, menjawab pertanyaan bagaimana sebaiknya atau idealnya Rohis Universitas Jambi, maka 70% responden, atau lebih dari separohnya menjawab bergabungnya berbagai organisasi mahasiswa Islam ekstra. Keinginan ini menggambarkan keinginan agar Rohis Universitas Jambi bersifat inklusif, merangkul semua kelompok dan golongan, memberikan kesempatan kepada kelompok lain untuk juga memiliki kesempatan untuk bersama-sama menghidupkan nuansa religius di dalam wadah UKM Rohis Universitas Jambi. Harapannya tentu saja agar semua mahasiswa Islam Universitas Jambi terakomodir dan punya rasa memiliki terhadap kegiatan Rohis Universitas Jambi, sebagaimana pernyataan f pada instrumen kedua.</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Gambar 15.</w:t>
      </w:r>
    </w:p>
    <w:p w:rsidR="00AD6D3E" w:rsidRDefault="00AD6D3E" w:rsidP="00AD6D3E">
      <w:pPr>
        <w:autoSpaceDE w:val="0"/>
        <w:autoSpaceDN w:val="0"/>
        <w:adjustRightInd w:val="0"/>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Grafik jawaban responden tentang bagaimana sebaiknya Rohis Universitas Jambi</w:t>
      </w:r>
    </w:p>
    <w:p w:rsidR="00AD6D3E" w:rsidRDefault="00AD6D3E" w:rsidP="00AD6D3E">
      <w:pPr>
        <w:pStyle w:val="ListParagraph"/>
        <w:autoSpaceDE w:val="0"/>
        <w:autoSpaceDN w:val="0"/>
        <w:adjustRightInd w:val="0"/>
        <w:spacing w:after="0" w:line="360" w:lineRule="auto"/>
        <w:ind w:left="0"/>
        <w:jc w:val="center"/>
        <w:rPr>
          <w:rFonts w:ascii="Times New Roman" w:hAnsi="Times New Roman" w:cs="Times New Roman"/>
          <w:sz w:val="24"/>
          <w:szCs w:val="24"/>
          <w:lang w:val="id-ID" w:eastAsia="ja-JP"/>
        </w:rPr>
      </w:pPr>
      <w:r w:rsidRPr="00CF6A1F">
        <w:rPr>
          <w:rFonts w:ascii="Times New Roman" w:hAnsi="Times New Roman" w:cs="Times New Roman"/>
          <w:noProof/>
          <w:sz w:val="24"/>
          <w:szCs w:val="24"/>
          <w:lang w:val="id-ID" w:eastAsia="id-ID"/>
        </w:rPr>
        <w:drawing>
          <wp:inline distT="0" distB="0" distL="0" distR="0">
            <wp:extent cx="4730355" cy="2067697"/>
            <wp:effectExtent l="19050" t="0" r="13095" b="8753"/>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6D3E" w:rsidRPr="00A30E01" w:rsidRDefault="00AD6D3E" w:rsidP="00AD6D3E">
      <w:pPr>
        <w:pStyle w:val="ListParagraph"/>
        <w:numPr>
          <w:ilvl w:val="0"/>
          <w:numId w:val="9"/>
        </w:numPr>
        <w:autoSpaceDE w:val="0"/>
        <w:autoSpaceDN w:val="0"/>
        <w:adjustRightInd w:val="0"/>
        <w:jc w:val="both"/>
        <w:rPr>
          <w:rFonts w:ascii="Times New Roman" w:hAnsi="Times New Roman" w:cs="Times New Roman"/>
          <w:b/>
          <w:bCs/>
          <w:i/>
          <w:iCs/>
          <w:sz w:val="24"/>
          <w:szCs w:val="24"/>
          <w:lang w:eastAsia="ja-JP"/>
        </w:rPr>
      </w:pPr>
      <w:r w:rsidRPr="00A30E01">
        <w:rPr>
          <w:rFonts w:ascii="Times New Roman" w:hAnsi="Times New Roman" w:cs="Times New Roman"/>
          <w:b/>
          <w:bCs/>
          <w:i/>
          <w:iCs/>
          <w:sz w:val="24"/>
          <w:szCs w:val="24"/>
          <w:lang w:val="id-ID" w:eastAsia="ja-JP"/>
        </w:rPr>
        <w:lastRenderedPageBreak/>
        <w:t>Analisis Komparatif Tiga Instrumen Penelitian</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Berdasarkan pernyataan-pernyataan pada tiga instrumen di atas, maka dapat ditarik benang merah yang menunjukkan terjadinya eksklusivisme kegiatan dalam Rohis Universitas Jambi, hal tersebut dapat dibuktikan dengan beberapa pernyataan berikut ini:</w:t>
      </w:r>
    </w:p>
    <w:p w:rsidR="00AD6D3E" w:rsidRDefault="00AD6D3E" w:rsidP="00AD6D3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Semua responden, baik pada instrumen pertama, instrumen kedua maupun instrumen ketiga, mengakui bahwa pengaruh organisasi ekstra pengurus dan anggota rohis sangat besar, yakni mencapai 53% pada instrumen pertama, yang diakui oleh Pengurus dan anggota rohis itu sendiri, 77% responden kedua, yakni mahasiswa yang bukan pengurus dan anggota Rohis, dan 70% responden instrumen ketiga, yakni mahasiswa baru Universitas Jambi yang mengikuti perkuliahan di semester I menjawab hal yang sama. Ini tentu saja akibat dari eksklusivitas kegiatan dan pengurus Rohis, yang hanya terdiri dari aktivis-aktivis organisasi ekstra (baca : KAMMI), dan tidak mengakomodir aktivis-aktivis organisasi mahasiswa Islam yang lain, seperti HMI, PMII dan IMM. Sehingga setiap mahasiswa baru sudah didoktrin dengan keorganisasian tertentu (sebagaimana pernyataan b instrumen ketiga), dan melalui mahasiswa baru (73%) juga pengurus dan anggota Rohis mulai masuk ke lingkaran eksklusivitas terebut (sebagaimana pernyataan e instrumen pertama), bahkan 73% kegiatan intra kampus Rohis ditentukan melalui jalur organisasi ekstra kampus, sebagaimana pernyataan b intrumen pertama), sehingga cenderung membawa nilai-nilai eksklusivitas cara berpikirnya hingga dalam kegiatan selanjutnya.</w:t>
      </w:r>
    </w:p>
    <w:p w:rsidR="00AD6D3E" w:rsidRDefault="00AD6D3E" w:rsidP="00AD6D3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Eksklusivisme kegiatan Rohis di Universitas Jambi ini secara langsung maupun tidak langsung berdampak negatif terhadap pembelajaran PAI dan kehidupan kampus di Universitas Jambi, disebabkan seringnya terjadi benturan materi antara mentoring dengan materi pembelajaran PAI oleh dosen agama Universitas Jambi, kurangnya syi’ar kehidupan keagamaan di kampus, karena pada kenyataannya kegiatan keagamaan di kampus, hanya terbatas pada pengurus dan anggota rohis, tidak menyentuh mahasiswa-mahasiswa yang bukan pengurus dan anggota Rohis, serta tidak </w:t>
      </w:r>
      <w:r>
        <w:rPr>
          <w:rFonts w:ascii="Times New Roman" w:hAnsi="Times New Roman" w:cs="Times New Roman"/>
          <w:sz w:val="24"/>
          <w:szCs w:val="24"/>
          <w:lang w:val="id-ID" w:eastAsia="ja-JP"/>
        </w:rPr>
        <w:lastRenderedPageBreak/>
        <w:t>mengakomodir kelompok-kelompok lain di luar kelompok eksklusif mereka. Sehingga sebagian besar mahasiswa bersikap tidak peduli karena eksklusivitas tersebut. Dan pada titik akhirnya, citra Islam Universitas Jambi menjadi diidentikkan dengan pandangan keislaman tertentu di tengah-tengah masyarakat.</w:t>
      </w:r>
    </w:p>
    <w:p w:rsidR="00AD6D3E" w:rsidRDefault="00AD6D3E" w:rsidP="00AD6D3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Semua responden juga sepakat dan merasa perlu untuk melakukan perubahan terhadap eksklusivisme ini, di antaranya dengan besarnya harapan agar Rohis merupakan tempat bergabungnya berbagai organisasi ekstra mahasiswa Islam yang ada, sehingga ada kebersamaan dan persatuan serta ukhuwwah islamiyah di tengah-tengah keluarga besar kampus Universitas Jambi. Perlunya peran yang lebih besar dari dosen agama dalam semua aspek kegiatan Rohis agar terjaga inklusivisme kegiatan tersebut, tidak bersifat semu dan seremonial, terutama hanya ketika legitimasi mentoring saja.</w:t>
      </w:r>
    </w:p>
    <w:p w:rsidR="00AD6D3E" w:rsidRDefault="00AD6D3E" w:rsidP="00AD6D3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Penelitian ini tidak menghilangkan nilai-nilai positif dari keberadaan Rohis sebagaimana diakui juga oleh responden pada tiga instrumen di atas, pemilihan point-point yang dianalisa, karena dihubungkan dengan tingkat eksklusivisme kegiatan dan tema penelitian. Sedangkan hal-hal lainnya yang tidak dimuat dalam analisa ini dapat dilihat dalam lampiran mengenai hasil dan prosentasi secara menyeluruh dari jawaban responden terhadap pertanyaan-pertanyaan dalam instrumen-instrumen penelitian ini.</w:t>
      </w:r>
    </w:p>
    <w:p w:rsidR="00AD6D3E" w:rsidRPr="003770B8" w:rsidRDefault="00AD6D3E" w:rsidP="00AD6D3E">
      <w:pPr>
        <w:autoSpaceDE w:val="0"/>
        <w:autoSpaceDN w:val="0"/>
        <w:adjustRightInd w:val="0"/>
        <w:spacing w:after="0" w:line="360" w:lineRule="auto"/>
        <w:ind w:firstLine="720"/>
        <w:jc w:val="both"/>
        <w:rPr>
          <w:rFonts w:ascii="Times New Roman" w:hAnsi="Times New Roman" w:cs="Times New Roman"/>
          <w:sz w:val="12"/>
          <w:szCs w:val="12"/>
          <w:lang w:eastAsia="ja-JP"/>
        </w:rPr>
      </w:pP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Hasil penelitian ini sejalan dengan hasil-hasil penelitian terdahulu, terutama penelitian yang dilaksanakan oleh Munawar Rahmat, yang menyatakan bahwa kegiatan-kegiatan intra kampus seperti mentoring memiliki prosentase yang lebih dominan bersikap dan bercorak pemikiran yang eksklusif. Pertanyaan besarnya adalah sejauh mana peran mata kuliah PAI dan dosen-dosen PAI di PTU, khususnya Universitas Jambi. Ada “perebutan” nilai, antara dosen agama di satu pihak dengan Rohis di pihak lain. Ada “perang dingin” antara dosen agama di satu pihak dengan rohis di pihak lain. Perlu penelitian lanjutan mengenai hal ini, termasuk</w:t>
      </w:r>
      <w:r w:rsidRPr="003770B8">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upaya untuk mencari jalan keluar dari persoalan ini. Penelitian ini baru mengantarkan sampai pada pembuktian bahwa terjadi eksklusivisme kegiatan Rohis di Universitas Jambi yang didasarkan pada bukti-bukti tertulis pengakuan para responden, dan sebenarnya </w:t>
      </w:r>
      <w:r>
        <w:rPr>
          <w:rFonts w:ascii="Times New Roman" w:hAnsi="Times New Roman" w:cs="Times New Roman"/>
          <w:sz w:val="24"/>
          <w:szCs w:val="24"/>
          <w:lang w:eastAsia="ja-JP"/>
        </w:rPr>
        <w:lastRenderedPageBreak/>
        <w:t xml:space="preserve">jauh sebelumnya pengalaman langsung yang ditemui masing-masing dosen PAI dalam kegiatan pembelajaran sehari-hari. </w:t>
      </w:r>
    </w:p>
    <w:p w:rsidR="00AD6D3E" w:rsidRDefault="00AD6D3E" w:rsidP="00AD6D3E">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Perkuliahan agama seharusnya mampu mem</w:t>
      </w:r>
      <w:r w:rsidRPr="00F21D21">
        <w:rPr>
          <w:rFonts w:ascii="Times New Roman" w:hAnsi="Times New Roman" w:cs="Times New Roman"/>
          <w:i/>
          <w:iCs/>
          <w:sz w:val="24"/>
          <w:szCs w:val="24"/>
          <w:lang w:eastAsia="ja-JP"/>
        </w:rPr>
        <w:t>-back-up</w:t>
      </w:r>
      <w:r>
        <w:rPr>
          <w:rFonts w:ascii="Times New Roman" w:hAnsi="Times New Roman" w:cs="Times New Roman"/>
          <w:sz w:val="24"/>
          <w:szCs w:val="24"/>
          <w:lang w:eastAsia="ja-JP"/>
        </w:rPr>
        <w:t xml:space="preserve"> kehidupan keagamaan mahasiswa agar menjadi mahasiswa yang beriman, bertakwa dan berakhlak mulia. Tapi karena terbatasnya komunikasi dosen agama dengan mahasiswa, yang hanya sebatas 3 SKS di semester I, maka pengaruh perkuliahan agama kalah kuat dengan pengaruh aktivitas organisasi keagamaan intra kampus maupun ekstra kampus. Sehingga diperlukan dukungan semua pihak agar kehidupan dan syiar agama di kampus dapat hidup dan meningkat, disertai dengan inklusivitas kegiatan maupun corak berpikir mahasiswanya.</w:t>
      </w:r>
    </w:p>
    <w:p w:rsidR="00EB08C0" w:rsidRDefault="007D63C5" w:rsidP="007D63C5">
      <w:pPr>
        <w:pStyle w:val="ListParagraph"/>
        <w:spacing w:after="0"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G. Penutup</w:t>
      </w:r>
    </w:p>
    <w:p w:rsidR="007D63C5" w:rsidRP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7D63C5">
        <w:rPr>
          <w:rFonts w:ascii="Times New Roman" w:hAnsi="Times New Roman" w:cs="Times New Roman"/>
          <w:sz w:val="24"/>
          <w:szCs w:val="24"/>
          <w:lang w:eastAsia="ja-JP"/>
        </w:rPr>
        <w:t xml:space="preserve">Terjadinya eksklusivisme kegiatan dalam Rohis </w:t>
      </w:r>
      <w:r>
        <w:rPr>
          <w:rFonts w:ascii="Times New Roman" w:hAnsi="Times New Roman" w:cs="Times New Roman"/>
          <w:sz w:val="24"/>
          <w:szCs w:val="24"/>
          <w:lang w:eastAsia="ja-JP"/>
        </w:rPr>
        <w:t xml:space="preserve">di PTU, khususnya di </w:t>
      </w:r>
      <w:r w:rsidRPr="007D63C5">
        <w:rPr>
          <w:rFonts w:ascii="Times New Roman" w:hAnsi="Times New Roman" w:cs="Times New Roman"/>
          <w:sz w:val="24"/>
          <w:szCs w:val="24"/>
          <w:lang w:eastAsia="ja-JP"/>
        </w:rPr>
        <w:t>Universitas Jambi, tercermin dalam kegiatan dan pengurus Rohis, yang hanya terdiri dari aktivis-aktivis organisasi ekstra tertentu (baca : KAMMI), dan tidak mengakomodir aktivis-aktivis organisasi mahasiswa Islam yang lain, seperti HMI, PMII dan IMM. Sehingga setiap mahasiswa baru sudah didoktrin dengan keorganisasian tertentu, kegiatan intra kampus Rohis ditentukan dan “diatur” melalui jalur organisasi ekstra kampus, sehingga cenderung membawa nilai-nilai eksklusivitas cara berpikirnya hingga dalam kegiatan selanjutnya.</w:t>
      </w:r>
    </w:p>
    <w:p w:rsidR="007D63C5" w:rsidRP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7D63C5">
        <w:rPr>
          <w:rFonts w:ascii="Times New Roman" w:hAnsi="Times New Roman" w:cs="Times New Roman"/>
          <w:sz w:val="24"/>
          <w:szCs w:val="24"/>
          <w:lang w:eastAsia="ja-JP"/>
        </w:rPr>
        <w:t xml:space="preserve">Eksklusivisme kegiatan Rohis di </w:t>
      </w:r>
      <w:r>
        <w:rPr>
          <w:rFonts w:ascii="Times New Roman" w:hAnsi="Times New Roman" w:cs="Times New Roman"/>
          <w:sz w:val="24"/>
          <w:szCs w:val="24"/>
          <w:lang w:eastAsia="ja-JP"/>
        </w:rPr>
        <w:t>PTU</w:t>
      </w:r>
      <w:r w:rsidRPr="007D63C5">
        <w:rPr>
          <w:rFonts w:ascii="Times New Roman" w:hAnsi="Times New Roman" w:cs="Times New Roman"/>
          <w:sz w:val="24"/>
          <w:szCs w:val="24"/>
          <w:lang w:eastAsia="ja-JP"/>
        </w:rPr>
        <w:t xml:space="preserve"> ini secara langsung maupun tidak langsung berdampak negatif terhadap pembelajaran PAI dan kehidupan kampus di Universitas Jambi, kurangnya syi’ar kehidupan keagamaan di kampus, karena pada kenyataannya kegiatan keagamaan di kampus, hanya terbatas pada pengurus dan anggota rohis, tidak menyentuh mahasiswa-mahasiswa yang bukan pengurus dan anggota Rohis, serta tidak mengakomodir kelompok-kelompok lain. Dan pada titik akhirnya, citra Islam menjadi diidentikkan dengan pandangan keislaman tertentu di tengah-tengah masyarakat</w:t>
      </w:r>
      <w:r>
        <w:rPr>
          <w:rFonts w:ascii="Times New Roman" w:hAnsi="Times New Roman" w:cs="Times New Roman"/>
          <w:sz w:val="24"/>
          <w:szCs w:val="24"/>
          <w:lang w:eastAsia="ja-JP"/>
        </w:rPr>
        <w:t>, dan dapat dianggap sebagai bibit-bibit awal radikalisme.</w:t>
      </w:r>
    </w:p>
    <w:p w:rsidR="007D63C5" w:rsidRP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7D63C5">
        <w:rPr>
          <w:rFonts w:ascii="Times New Roman" w:hAnsi="Times New Roman" w:cs="Times New Roman"/>
          <w:sz w:val="24"/>
          <w:szCs w:val="24"/>
          <w:lang w:eastAsia="ja-JP"/>
        </w:rPr>
        <w:t xml:space="preserve">Perlunya melakukan perubahan atau reformasi terhadap eksklusivisme ini, di antaranya dengan melibatkan berbagai pihak dan kelompok mahasiswa, perlunya peran yang lebih besar dari dosen agama, dan perlunya dukungan dari semua pihak untuk turut memikirkan persoalan ini. Selama ini, yang sering menjadi alasan justifikasi tidak munculnya kebersamaan di antara berbagai aliansi mahasiswa Islam, </w:t>
      </w:r>
      <w:r w:rsidRPr="007D63C5">
        <w:rPr>
          <w:rFonts w:ascii="Times New Roman" w:hAnsi="Times New Roman" w:cs="Times New Roman"/>
          <w:sz w:val="24"/>
          <w:szCs w:val="24"/>
          <w:lang w:eastAsia="ja-JP"/>
        </w:rPr>
        <w:lastRenderedPageBreak/>
        <w:t>karena aturan yang tidak membolehkan organisasi masuk ke kampus, tetapi anehnya pengurus dan anggota Rohis adalah aktivis-aktivis organisasi ekstra yang justru dapat berlindung secara eksklusif di balik aturan itu.</w:t>
      </w:r>
    </w:p>
    <w:p w:rsid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Sehingga dan seharusnya</w:t>
      </w:r>
      <w:r w:rsidRPr="007D63C5">
        <w:rPr>
          <w:rFonts w:ascii="Times New Roman" w:hAnsi="Times New Roman" w:cs="Times New Roman"/>
          <w:sz w:val="24"/>
          <w:szCs w:val="24"/>
          <w:lang w:eastAsia="ja-JP"/>
        </w:rPr>
        <w:t xml:space="preserve"> semua pengurus dan anggota Rohis Universitas Jambi, hendaknya mulai bisa berpikir lebih inklusif, tidak terkungkung di bawah bayang-bayang organisasi ektra dan pandangan keorganisasian sehingga mengesampingkan kerja dakwah yang lebih luas dan lebih besar. Berpikirlah dan berbuatlah secara lebih universal untuk citra Universitas Jambi yang lebih baik, dengan merangkul, melibatkan, mengakomodir dan bekerja sama dengan semua elemen dan semua pihak untuk demi tegaknya ukhuwah islamiyah dalam kerangka negara kesatuan RI.</w:t>
      </w:r>
    </w:p>
    <w:p w:rsidR="007D63C5" w:rsidRP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Demikian pula</w:t>
      </w:r>
      <w:r w:rsidRPr="007D63C5">
        <w:rPr>
          <w:rFonts w:ascii="Times New Roman" w:hAnsi="Times New Roman" w:cs="Times New Roman"/>
          <w:sz w:val="24"/>
          <w:szCs w:val="24"/>
          <w:lang w:eastAsia="ja-JP"/>
        </w:rPr>
        <w:t xml:space="preserve"> semua dosen </w:t>
      </w:r>
      <w:r>
        <w:rPr>
          <w:rFonts w:ascii="Times New Roman" w:hAnsi="Times New Roman" w:cs="Times New Roman"/>
          <w:sz w:val="24"/>
          <w:szCs w:val="24"/>
          <w:lang w:eastAsia="ja-JP"/>
        </w:rPr>
        <w:t>PAI di PTU</w:t>
      </w:r>
      <w:r w:rsidRPr="007D63C5">
        <w:rPr>
          <w:rFonts w:ascii="Times New Roman" w:hAnsi="Times New Roman" w:cs="Times New Roman"/>
          <w:sz w:val="24"/>
          <w:szCs w:val="24"/>
          <w:lang w:eastAsia="ja-JP"/>
        </w:rPr>
        <w:t xml:space="preserve">, diperlukan waktu yang lebih dan kerja keras  dalam upaya mengayomi kegiatan keagamaan di kampus. Perkuliahan agama hendaknya dilakukan dengan lebih intensif, lebih serius dan memasukkan nilai-nilai inklusif Islam dengan tema-tema yang plural dan pendekatan multi mazhab. Perlunya memerankan diri sebagai </w:t>
      </w:r>
      <w:r w:rsidRPr="007D63C5">
        <w:rPr>
          <w:rFonts w:ascii="Times New Roman" w:hAnsi="Times New Roman" w:cs="Times New Roman"/>
          <w:i/>
          <w:iCs/>
          <w:sz w:val="24"/>
          <w:szCs w:val="24"/>
          <w:lang w:eastAsia="ja-JP"/>
        </w:rPr>
        <w:t>da’i bi al-hal</w:t>
      </w:r>
      <w:r w:rsidRPr="007D63C5">
        <w:rPr>
          <w:rFonts w:ascii="Times New Roman" w:hAnsi="Times New Roman" w:cs="Times New Roman"/>
          <w:sz w:val="24"/>
          <w:szCs w:val="24"/>
          <w:lang w:eastAsia="ja-JP"/>
        </w:rPr>
        <w:t xml:space="preserve"> (menjadi uswah hasanah dalam beramal dan berprilaku) dalam segala aktivitas kampus sehari-hari. Perlunya meningkatkan prekuensi komunikasi dengan mahasiswa agar dapat membendung dan mengimbangi kecenderungan berpikir masyarakat, yang kadang terpengaruh melalui ustaz-ustaz panutan mereka, terutama melalui buku-buku dakwah dan website-blogspot yang sering dibaca mahasiswa Islam. Karena langsung maupun tidak langsung, mau maupun tidak mau dosen agama adalah pembina, atau penanggung jawab secara moral kehidupan keagamaan di kampus.</w:t>
      </w:r>
    </w:p>
    <w:p w:rsidR="007D63C5" w:rsidRPr="007D63C5" w:rsidRDefault="007D63C5" w:rsidP="007D63C5">
      <w:pPr>
        <w:autoSpaceDE w:val="0"/>
        <w:autoSpaceDN w:val="0"/>
        <w:adjustRightInd w:val="0"/>
        <w:spacing w:after="0" w:line="360" w:lineRule="auto"/>
        <w:ind w:firstLine="720"/>
        <w:jc w:val="both"/>
        <w:rPr>
          <w:rFonts w:ascii="Times New Roman" w:hAnsi="Times New Roman" w:cs="Times New Roman"/>
          <w:sz w:val="24"/>
          <w:szCs w:val="24"/>
          <w:lang w:eastAsia="ja-JP"/>
        </w:rPr>
      </w:pPr>
      <w:r w:rsidRPr="007D63C5">
        <w:rPr>
          <w:rFonts w:ascii="Times New Roman" w:hAnsi="Times New Roman" w:cs="Times New Roman"/>
          <w:sz w:val="24"/>
          <w:szCs w:val="24"/>
          <w:lang w:eastAsia="ja-JP"/>
        </w:rPr>
        <w:t xml:space="preserve">Untuk pimpinan </w:t>
      </w:r>
      <w:r>
        <w:rPr>
          <w:rFonts w:ascii="Times New Roman" w:hAnsi="Times New Roman" w:cs="Times New Roman"/>
          <w:sz w:val="24"/>
          <w:szCs w:val="24"/>
          <w:lang w:eastAsia="ja-JP"/>
        </w:rPr>
        <w:t>PTU</w:t>
      </w:r>
      <w:r w:rsidRPr="007D63C5">
        <w:rPr>
          <w:rFonts w:ascii="Times New Roman" w:hAnsi="Times New Roman" w:cs="Times New Roman"/>
          <w:sz w:val="24"/>
          <w:szCs w:val="24"/>
          <w:lang w:eastAsia="ja-JP"/>
        </w:rPr>
        <w:t xml:space="preserve"> dan </w:t>
      </w:r>
      <w:r>
        <w:rPr>
          <w:rFonts w:ascii="Times New Roman" w:hAnsi="Times New Roman" w:cs="Times New Roman"/>
          <w:sz w:val="24"/>
          <w:szCs w:val="24"/>
          <w:lang w:eastAsia="ja-JP"/>
        </w:rPr>
        <w:t>Dirjen Dikti</w:t>
      </w:r>
      <w:r w:rsidRPr="007D63C5">
        <w:rPr>
          <w:rFonts w:ascii="Times New Roman" w:hAnsi="Times New Roman" w:cs="Times New Roman"/>
          <w:sz w:val="24"/>
          <w:szCs w:val="24"/>
          <w:lang w:eastAsia="ja-JP"/>
        </w:rPr>
        <w:t xml:space="preserve"> RI, dipandang sangat perlu dan berani untuk menerapkan kebijakan yang dapat menunjang bagi terbukanya peluang terjadinya inklusivitas di kampus-kampus </w:t>
      </w:r>
      <w:r>
        <w:rPr>
          <w:rFonts w:ascii="Times New Roman" w:hAnsi="Times New Roman" w:cs="Times New Roman"/>
          <w:sz w:val="24"/>
          <w:szCs w:val="24"/>
          <w:lang w:eastAsia="ja-JP"/>
        </w:rPr>
        <w:t>PTU</w:t>
      </w:r>
      <w:r w:rsidRPr="007D63C5">
        <w:rPr>
          <w:rFonts w:ascii="Times New Roman" w:hAnsi="Times New Roman" w:cs="Times New Roman"/>
          <w:sz w:val="24"/>
          <w:szCs w:val="24"/>
          <w:lang w:eastAsia="ja-JP"/>
        </w:rPr>
        <w:t>, agar syi’ar agama dan nilai-nilai keislaman dapat menyentuh semua elemen mahasiswa Islam di perguruan tinggi untuk turut serta berperan dan berpartisipasi dalam semua kegiatan keagamaan intra kampus. Ini harus menjadi dasar utama agar terjaminnya dan tegaknya negara kesatuan RI dengan empat pilar utama berbangsa dan bernegara.</w:t>
      </w:r>
    </w:p>
    <w:p w:rsidR="007D63C5" w:rsidRDefault="007D63C5" w:rsidP="007D63C5">
      <w:pPr>
        <w:spacing w:after="0" w:line="360" w:lineRule="auto"/>
        <w:rPr>
          <w:rFonts w:ascii="Times New Roman" w:hAnsi="Times New Roman" w:cs="Times New Roman"/>
          <w:b/>
          <w:bCs/>
          <w:sz w:val="24"/>
          <w:szCs w:val="24"/>
        </w:rPr>
      </w:pPr>
    </w:p>
    <w:p w:rsidR="007D63C5" w:rsidRDefault="007D63C5" w:rsidP="007D63C5">
      <w:pPr>
        <w:spacing w:after="0" w:line="360" w:lineRule="auto"/>
        <w:rPr>
          <w:rFonts w:ascii="Times New Roman" w:hAnsi="Times New Roman" w:cs="Times New Roman"/>
          <w:b/>
          <w:bCs/>
          <w:sz w:val="24"/>
          <w:szCs w:val="24"/>
        </w:rPr>
      </w:pPr>
    </w:p>
    <w:p w:rsidR="007D63C5" w:rsidRPr="00C136C6" w:rsidRDefault="007D63C5" w:rsidP="007D63C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H. </w:t>
      </w:r>
      <w:r w:rsidRPr="00C136C6">
        <w:rPr>
          <w:rFonts w:ascii="Times New Roman" w:hAnsi="Times New Roman" w:cs="Times New Roman"/>
          <w:b/>
          <w:bCs/>
          <w:sz w:val="24"/>
          <w:szCs w:val="24"/>
        </w:rPr>
        <w:t>Daftar Pustaka</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proofErr w:type="spellStart"/>
      <w:r w:rsidRPr="00C136C6">
        <w:rPr>
          <w:rFonts w:ascii="Times New Roman" w:hAnsi="Times New Roman" w:cs="Times New Roman"/>
          <w:sz w:val="24"/>
          <w:szCs w:val="24"/>
        </w:rPr>
        <w:t>Deddy</w:t>
      </w:r>
      <w:proofErr w:type="spellEnd"/>
      <w:r w:rsidRPr="00C136C6">
        <w:rPr>
          <w:rFonts w:ascii="Times New Roman" w:hAnsi="Times New Roman" w:cs="Times New Roman"/>
          <w:sz w:val="24"/>
          <w:szCs w:val="24"/>
        </w:rPr>
        <w:t xml:space="preserve"> </w:t>
      </w:r>
      <w:proofErr w:type="spellStart"/>
      <w:r w:rsidRPr="00C136C6">
        <w:rPr>
          <w:rFonts w:ascii="Times New Roman" w:hAnsi="Times New Roman" w:cs="Times New Roman"/>
          <w:sz w:val="24"/>
          <w:szCs w:val="24"/>
        </w:rPr>
        <w:t>Mulyana</w:t>
      </w:r>
      <w:proofErr w:type="spellEnd"/>
      <w:r w:rsidRPr="00C136C6">
        <w:rPr>
          <w:rFonts w:ascii="Times New Roman" w:hAnsi="Times New Roman" w:cs="Times New Roman"/>
          <w:sz w:val="24"/>
          <w:szCs w:val="24"/>
        </w:rPr>
        <w:t xml:space="preserve">, </w:t>
      </w:r>
      <w:proofErr w:type="spellStart"/>
      <w:r w:rsidRPr="00C136C6">
        <w:rPr>
          <w:rFonts w:ascii="Times New Roman" w:hAnsi="Times New Roman" w:cs="Times New Roman"/>
          <w:i/>
          <w:iCs/>
          <w:sz w:val="24"/>
          <w:szCs w:val="24"/>
        </w:rPr>
        <w:t>Metodologi</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Penelitian</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Kualitatif</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Paradigma</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Baru</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Ilmu</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Komunikasi</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dan</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Ilmu</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Sosial</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Lainnya</w:t>
      </w:r>
      <w:proofErr w:type="spellEnd"/>
      <w:r w:rsidRPr="00C136C6">
        <w:rPr>
          <w:rFonts w:ascii="Times New Roman" w:hAnsi="Times New Roman" w:cs="Times New Roman"/>
          <w:sz w:val="24"/>
          <w:szCs w:val="24"/>
        </w:rPr>
        <w:t xml:space="preserve"> (Bandung: PT </w:t>
      </w:r>
      <w:proofErr w:type="spellStart"/>
      <w:r w:rsidRPr="00C136C6">
        <w:rPr>
          <w:rFonts w:ascii="Times New Roman" w:hAnsi="Times New Roman" w:cs="Times New Roman"/>
          <w:sz w:val="24"/>
          <w:szCs w:val="24"/>
        </w:rPr>
        <w:t>Remaja</w:t>
      </w:r>
      <w:proofErr w:type="spellEnd"/>
      <w:r w:rsidRPr="00C136C6">
        <w:rPr>
          <w:rFonts w:ascii="Times New Roman" w:hAnsi="Times New Roman" w:cs="Times New Roman"/>
          <w:sz w:val="24"/>
          <w:szCs w:val="24"/>
        </w:rPr>
        <w:t xml:space="preserve"> </w:t>
      </w:r>
      <w:proofErr w:type="spellStart"/>
      <w:r w:rsidRPr="00C136C6">
        <w:rPr>
          <w:rFonts w:ascii="Times New Roman" w:hAnsi="Times New Roman" w:cs="Times New Roman"/>
          <w:sz w:val="24"/>
          <w:szCs w:val="24"/>
        </w:rPr>
        <w:t>Rosdakarya</w:t>
      </w:r>
      <w:proofErr w:type="spellEnd"/>
      <w:r w:rsidRPr="00C136C6">
        <w:rPr>
          <w:rFonts w:ascii="Times New Roman" w:hAnsi="Times New Roman" w:cs="Times New Roman"/>
          <w:sz w:val="24"/>
          <w:szCs w:val="24"/>
        </w:rPr>
        <w:t>, 2001).</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sz w:val="24"/>
          <w:szCs w:val="24"/>
        </w:rPr>
      </w:pPr>
      <w:r w:rsidRPr="00C136C6">
        <w:rPr>
          <w:rFonts w:ascii="Times New Roman" w:hAnsi="Times New Roman" w:cs="Times New Roman"/>
          <w:sz w:val="24"/>
          <w:szCs w:val="24"/>
        </w:rPr>
        <w:t xml:space="preserve">H. </w:t>
      </w:r>
      <w:proofErr w:type="spellStart"/>
      <w:r w:rsidRPr="00C136C6">
        <w:rPr>
          <w:rFonts w:ascii="Times New Roman" w:hAnsi="Times New Roman" w:cs="Times New Roman"/>
          <w:sz w:val="24"/>
          <w:szCs w:val="24"/>
        </w:rPr>
        <w:t>Strasser</w:t>
      </w:r>
      <w:proofErr w:type="spellEnd"/>
      <w:r w:rsidRPr="00C136C6">
        <w:rPr>
          <w:rFonts w:ascii="Times New Roman" w:hAnsi="Times New Roman" w:cs="Times New Roman"/>
          <w:sz w:val="24"/>
          <w:szCs w:val="24"/>
        </w:rPr>
        <w:t xml:space="preserve"> and S.C. Randall, </w:t>
      </w:r>
      <w:proofErr w:type="gramStart"/>
      <w:r w:rsidRPr="00C136C6">
        <w:rPr>
          <w:rFonts w:ascii="Times New Roman" w:hAnsi="Times New Roman" w:cs="Times New Roman"/>
          <w:i/>
          <w:iCs/>
          <w:sz w:val="24"/>
          <w:szCs w:val="24"/>
        </w:rPr>
        <w:t>An</w:t>
      </w:r>
      <w:proofErr w:type="gram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Introdustion</w:t>
      </w:r>
      <w:proofErr w:type="spellEnd"/>
      <w:r w:rsidRPr="00C136C6">
        <w:rPr>
          <w:rFonts w:ascii="Times New Roman" w:hAnsi="Times New Roman" w:cs="Times New Roman"/>
          <w:i/>
          <w:iCs/>
          <w:sz w:val="24"/>
          <w:szCs w:val="24"/>
        </w:rPr>
        <w:t xml:space="preserve"> to Theories of Social Change</w:t>
      </w:r>
      <w:r w:rsidRPr="00C136C6">
        <w:rPr>
          <w:rFonts w:ascii="Times New Roman" w:hAnsi="Times New Roman" w:cs="Times New Roman"/>
          <w:sz w:val="24"/>
          <w:szCs w:val="24"/>
        </w:rPr>
        <w:t xml:space="preserve"> (London: </w:t>
      </w:r>
      <w:proofErr w:type="spellStart"/>
      <w:r w:rsidRPr="00C136C6">
        <w:rPr>
          <w:rFonts w:ascii="Times New Roman" w:hAnsi="Times New Roman" w:cs="Times New Roman"/>
          <w:sz w:val="24"/>
          <w:szCs w:val="24"/>
        </w:rPr>
        <w:t>Routledge</w:t>
      </w:r>
      <w:proofErr w:type="spellEnd"/>
      <w:r w:rsidRPr="00C136C6">
        <w:rPr>
          <w:rFonts w:ascii="Times New Roman" w:hAnsi="Times New Roman" w:cs="Times New Roman"/>
          <w:sz w:val="24"/>
          <w:szCs w:val="24"/>
        </w:rPr>
        <w:t xml:space="preserve"> &amp; </w:t>
      </w:r>
      <w:proofErr w:type="spellStart"/>
      <w:r w:rsidRPr="00C136C6">
        <w:rPr>
          <w:rFonts w:ascii="Times New Roman" w:hAnsi="Times New Roman" w:cs="Times New Roman"/>
          <w:sz w:val="24"/>
          <w:szCs w:val="24"/>
        </w:rPr>
        <w:t>Kegan</w:t>
      </w:r>
      <w:proofErr w:type="spellEnd"/>
      <w:r w:rsidRPr="00C136C6">
        <w:rPr>
          <w:rFonts w:ascii="Times New Roman" w:hAnsi="Times New Roman" w:cs="Times New Roman"/>
          <w:sz w:val="24"/>
          <w:szCs w:val="24"/>
        </w:rPr>
        <w:t xml:space="preserve"> Paul, 1981).</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sz w:val="24"/>
          <w:szCs w:val="24"/>
          <w:lang w:val="id-ID"/>
        </w:rPr>
      </w:pPr>
      <w:r w:rsidRPr="00C136C6">
        <w:rPr>
          <w:rFonts w:ascii="Times New Roman" w:hAnsi="Times New Roman" w:cs="Times New Roman"/>
          <w:sz w:val="24"/>
          <w:szCs w:val="24"/>
          <w:lang w:val="id-ID"/>
        </w:rPr>
        <w:t xml:space="preserve">Khalimi, </w:t>
      </w:r>
      <w:r w:rsidRPr="00C136C6">
        <w:rPr>
          <w:rFonts w:ascii="Times New Roman" w:hAnsi="Times New Roman" w:cs="Times New Roman"/>
          <w:i/>
          <w:iCs/>
          <w:sz w:val="24"/>
          <w:szCs w:val="24"/>
          <w:lang w:val="id-ID"/>
        </w:rPr>
        <w:t xml:space="preserve">Ormas-Ormas Islam; Sejarah, Akar Teologi dan Politik </w:t>
      </w:r>
      <w:r w:rsidRPr="00C136C6">
        <w:rPr>
          <w:rFonts w:ascii="Times New Roman" w:hAnsi="Times New Roman" w:cs="Times New Roman"/>
          <w:sz w:val="24"/>
          <w:szCs w:val="24"/>
          <w:lang w:val="id-ID"/>
        </w:rPr>
        <w:t>(Jakarta: Gaung Persada Press, 2010).</w:t>
      </w:r>
    </w:p>
    <w:p w:rsidR="007D63C5" w:rsidRPr="00C136C6" w:rsidRDefault="007D63C5" w:rsidP="00896E27">
      <w:pPr>
        <w:numPr>
          <w:ilvl w:val="0"/>
          <w:numId w:val="3"/>
        </w:numPr>
        <w:spacing w:after="0" w:line="360" w:lineRule="auto"/>
        <w:ind w:left="426" w:hanging="426"/>
        <w:jc w:val="both"/>
        <w:rPr>
          <w:rFonts w:ascii="Times New Roman" w:hAnsi="Times New Roman" w:cs="Times New Roman"/>
          <w:sz w:val="24"/>
          <w:szCs w:val="24"/>
        </w:rPr>
      </w:pPr>
      <w:r w:rsidRPr="00C136C6">
        <w:rPr>
          <w:rFonts w:ascii="Times New Roman" w:hAnsi="Times New Roman" w:cs="Times New Roman"/>
          <w:sz w:val="24"/>
          <w:szCs w:val="24"/>
        </w:rPr>
        <w:t xml:space="preserve">Klaus Krippendorff. </w:t>
      </w:r>
      <w:r w:rsidRPr="00C136C6">
        <w:rPr>
          <w:rFonts w:ascii="Times New Roman" w:hAnsi="Times New Roman" w:cs="Times New Roman"/>
          <w:i/>
          <w:sz w:val="24"/>
          <w:szCs w:val="24"/>
        </w:rPr>
        <w:t xml:space="preserve">Content Analysis : Introduction to its Theory and Methodology </w:t>
      </w:r>
      <w:r w:rsidRPr="00C136C6">
        <w:rPr>
          <w:rFonts w:ascii="Times New Roman" w:hAnsi="Times New Roman" w:cs="Times New Roman"/>
          <w:iCs/>
          <w:sz w:val="24"/>
          <w:szCs w:val="24"/>
        </w:rPr>
        <w:t xml:space="preserve">Terj.           </w:t>
      </w:r>
      <w:r w:rsidRPr="00C136C6">
        <w:rPr>
          <w:rFonts w:ascii="Times New Roman" w:hAnsi="Times New Roman" w:cs="Times New Roman"/>
          <w:i/>
          <w:sz w:val="24"/>
          <w:szCs w:val="24"/>
        </w:rPr>
        <w:t>Analisis Isi : Pengantar Teori dan Metodologi</w:t>
      </w:r>
      <w:r w:rsidRPr="00C136C6">
        <w:rPr>
          <w:rFonts w:ascii="Times New Roman" w:hAnsi="Times New Roman" w:cs="Times New Roman"/>
          <w:sz w:val="24"/>
          <w:szCs w:val="24"/>
        </w:rPr>
        <w:t>, (Jakarta: Rajawali Pers, 1993).</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sz w:val="24"/>
          <w:szCs w:val="24"/>
        </w:rPr>
      </w:pPr>
      <w:proofErr w:type="spellStart"/>
      <w:r w:rsidRPr="00C136C6">
        <w:rPr>
          <w:rFonts w:ascii="Times New Roman" w:hAnsi="Times New Roman" w:cs="Times New Roman"/>
          <w:sz w:val="24"/>
          <w:szCs w:val="24"/>
        </w:rPr>
        <w:t>Lexi</w:t>
      </w:r>
      <w:proofErr w:type="spellEnd"/>
      <w:r w:rsidRPr="00C136C6">
        <w:rPr>
          <w:rFonts w:ascii="Times New Roman" w:hAnsi="Times New Roman" w:cs="Times New Roman"/>
          <w:sz w:val="24"/>
          <w:szCs w:val="24"/>
        </w:rPr>
        <w:t xml:space="preserve"> J. </w:t>
      </w:r>
      <w:proofErr w:type="spellStart"/>
      <w:r w:rsidRPr="00C136C6">
        <w:rPr>
          <w:rFonts w:ascii="Times New Roman" w:hAnsi="Times New Roman" w:cs="Times New Roman"/>
          <w:sz w:val="24"/>
          <w:szCs w:val="24"/>
        </w:rPr>
        <w:t>Moleong</w:t>
      </w:r>
      <w:proofErr w:type="spellEnd"/>
      <w:r w:rsidRPr="00C136C6">
        <w:rPr>
          <w:rFonts w:ascii="Times New Roman" w:hAnsi="Times New Roman" w:cs="Times New Roman"/>
          <w:sz w:val="24"/>
          <w:szCs w:val="24"/>
        </w:rPr>
        <w:t xml:space="preserve">, </w:t>
      </w:r>
      <w:proofErr w:type="spellStart"/>
      <w:r w:rsidRPr="00C136C6">
        <w:rPr>
          <w:rFonts w:ascii="Times New Roman" w:hAnsi="Times New Roman" w:cs="Times New Roman"/>
          <w:i/>
          <w:iCs/>
          <w:sz w:val="24"/>
          <w:szCs w:val="24"/>
        </w:rPr>
        <w:t>Metodologi</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Penelitian</w:t>
      </w:r>
      <w:proofErr w:type="spellEnd"/>
      <w:r w:rsidRPr="00C136C6">
        <w:rPr>
          <w:rFonts w:ascii="Times New Roman" w:hAnsi="Times New Roman" w:cs="Times New Roman"/>
          <w:i/>
          <w:iCs/>
          <w:sz w:val="24"/>
          <w:szCs w:val="24"/>
        </w:rPr>
        <w:t xml:space="preserve"> </w:t>
      </w:r>
      <w:proofErr w:type="spellStart"/>
      <w:r w:rsidRPr="00C136C6">
        <w:rPr>
          <w:rFonts w:ascii="Times New Roman" w:hAnsi="Times New Roman" w:cs="Times New Roman"/>
          <w:i/>
          <w:iCs/>
          <w:sz w:val="24"/>
          <w:szCs w:val="24"/>
        </w:rPr>
        <w:t>Kualitatif</w:t>
      </w:r>
      <w:proofErr w:type="spellEnd"/>
      <w:r w:rsidRPr="00C136C6">
        <w:rPr>
          <w:rFonts w:ascii="Times New Roman" w:hAnsi="Times New Roman" w:cs="Times New Roman"/>
          <w:sz w:val="24"/>
          <w:szCs w:val="24"/>
        </w:rPr>
        <w:t xml:space="preserve"> (Bandung: PT </w:t>
      </w:r>
      <w:proofErr w:type="spellStart"/>
      <w:r w:rsidRPr="00C136C6">
        <w:rPr>
          <w:rFonts w:ascii="Times New Roman" w:hAnsi="Times New Roman" w:cs="Times New Roman"/>
          <w:sz w:val="24"/>
          <w:szCs w:val="24"/>
        </w:rPr>
        <w:t>Remaja</w:t>
      </w:r>
      <w:proofErr w:type="spellEnd"/>
      <w:r w:rsidRPr="00C136C6">
        <w:rPr>
          <w:rFonts w:ascii="Times New Roman" w:hAnsi="Times New Roman" w:cs="Times New Roman"/>
          <w:sz w:val="24"/>
          <w:szCs w:val="24"/>
        </w:rPr>
        <w:t xml:space="preserve"> </w:t>
      </w:r>
      <w:proofErr w:type="spellStart"/>
      <w:r w:rsidRPr="00C136C6">
        <w:rPr>
          <w:rFonts w:ascii="Times New Roman" w:hAnsi="Times New Roman" w:cs="Times New Roman"/>
          <w:sz w:val="24"/>
          <w:szCs w:val="24"/>
        </w:rPr>
        <w:t>Rosdakarya</w:t>
      </w:r>
      <w:proofErr w:type="spellEnd"/>
      <w:r w:rsidRPr="00C136C6">
        <w:rPr>
          <w:rFonts w:ascii="Times New Roman" w:hAnsi="Times New Roman" w:cs="Times New Roman"/>
          <w:sz w:val="24"/>
          <w:szCs w:val="24"/>
        </w:rPr>
        <w:t>, 1988).</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sz w:val="28"/>
          <w:szCs w:val="24"/>
          <w:lang w:val="id-ID"/>
        </w:rPr>
      </w:pPr>
      <w:r w:rsidRPr="00C136C6">
        <w:rPr>
          <w:rFonts w:ascii="Times New Roman" w:hAnsi="Times New Roman" w:cs="Times New Roman"/>
          <w:sz w:val="24"/>
          <w:lang w:val="id-ID"/>
        </w:rPr>
        <w:t xml:space="preserve">Miftachul Huda, </w:t>
      </w:r>
      <w:r w:rsidRPr="00C136C6">
        <w:rPr>
          <w:rFonts w:ascii="Times New Roman" w:hAnsi="Times New Roman" w:cs="Times New Roman"/>
          <w:i/>
          <w:iCs/>
          <w:sz w:val="24"/>
          <w:lang w:val="id-ID"/>
        </w:rPr>
        <w:t xml:space="preserve">Meraih Sukses Dengan Menjadi Aktivis Kampus </w:t>
      </w:r>
      <w:r w:rsidRPr="00C136C6">
        <w:rPr>
          <w:rFonts w:ascii="Times New Roman" w:hAnsi="Times New Roman" w:cs="Times New Roman"/>
          <w:sz w:val="24"/>
          <w:lang w:val="id-ID"/>
        </w:rPr>
        <w:t>(Yogyakarta: Penerbit Leutika, 2010)</w:t>
      </w:r>
      <w:r w:rsidRPr="00C136C6">
        <w:rPr>
          <w:rFonts w:ascii="Times New Roman" w:hAnsi="Times New Roman" w:cs="Times New Roman"/>
          <w:i/>
          <w:iCs/>
          <w:sz w:val="24"/>
          <w:lang w:val="id-ID"/>
        </w:rPr>
        <w:t>.</w:t>
      </w:r>
    </w:p>
    <w:p w:rsidR="007D63C5" w:rsidRPr="00C136C6" w:rsidRDefault="007D63C5" w:rsidP="00896E27">
      <w:pPr>
        <w:numPr>
          <w:ilvl w:val="0"/>
          <w:numId w:val="3"/>
        </w:numPr>
        <w:spacing w:after="0" w:line="360" w:lineRule="auto"/>
        <w:ind w:left="426" w:hanging="426"/>
        <w:jc w:val="both"/>
        <w:rPr>
          <w:rFonts w:ascii="Times New Roman" w:hAnsi="Times New Roman" w:cs="Times New Roman"/>
          <w:sz w:val="24"/>
          <w:szCs w:val="24"/>
        </w:rPr>
      </w:pPr>
      <w:r w:rsidRPr="00C136C6">
        <w:rPr>
          <w:rFonts w:ascii="Times New Roman" w:hAnsi="Times New Roman" w:cs="Times New Roman"/>
          <w:sz w:val="24"/>
          <w:szCs w:val="24"/>
        </w:rPr>
        <w:t xml:space="preserve">Noeng Muhajir, </w:t>
      </w:r>
      <w:r w:rsidRPr="00C136C6">
        <w:rPr>
          <w:rFonts w:ascii="Times New Roman" w:hAnsi="Times New Roman" w:cs="Times New Roman"/>
          <w:i/>
          <w:sz w:val="24"/>
          <w:szCs w:val="24"/>
        </w:rPr>
        <w:t xml:space="preserve">Metodologi Penelitian Kualitatif, </w:t>
      </w:r>
      <w:r w:rsidRPr="00C136C6">
        <w:rPr>
          <w:rFonts w:ascii="Times New Roman" w:hAnsi="Times New Roman" w:cs="Times New Roman"/>
          <w:sz w:val="24"/>
          <w:szCs w:val="24"/>
        </w:rPr>
        <w:t>(Yogyakarta: Rake Sarasin, 1992).</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sz w:val="24"/>
          <w:szCs w:val="24"/>
        </w:rPr>
      </w:pPr>
      <w:r w:rsidRPr="00C136C6">
        <w:rPr>
          <w:rFonts w:ascii="Times New Roman" w:hAnsi="Times New Roman" w:cs="Times New Roman"/>
          <w:sz w:val="24"/>
          <w:szCs w:val="24"/>
          <w:lang w:val="id-ID"/>
        </w:rPr>
        <w:t xml:space="preserve">Turmudi dan Riza Sihbudi (ed), </w:t>
      </w:r>
      <w:r w:rsidRPr="00C136C6">
        <w:rPr>
          <w:rFonts w:ascii="Times New Roman" w:hAnsi="Times New Roman" w:cs="Times New Roman"/>
          <w:i/>
          <w:iCs/>
          <w:sz w:val="24"/>
          <w:szCs w:val="24"/>
          <w:lang w:val="id-ID"/>
        </w:rPr>
        <w:t>Islam dan Radikalisme di Indonesia</w:t>
      </w:r>
      <w:r w:rsidRPr="00C136C6">
        <w:rPr>
          <w:rFonts w:ascii="Times New Roman" w:hAnsi="Times New Roman" w:cs="Times New Roman"/>
          <w:sz w:val="24"/>
          <w:szCs w:val="24"/>
          <w:lang w:val="id-ID"/>
        </w:rPr>
        <w:t xml:space="preserve"> (Jakarta: LIPI Press,  2005).</w:t>
      </w:r>
    </w:p>
    <w:p w:rsidR="007D63C5" w:rsidRPr="00C136C6"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proofErr w:type="spellStart"/>
      <w:r w:rsidRPr="00C136C6">
        <w:rPr>
          <w:rFonts w:ascii="Times New Roman" w:hAnsi="Times New Roman" w:cs="Times New Roman"/>
          <w:sz w:val="24"/>
          <w:szCs w:val="24"/>
        </w:rPr>
        <w:t>Supian</w:t>
      </w:r>
      <w:proofErr w:type="spellEnd"/>
      <w:r w:rsidRPr="00C136C6">
        <w:rPr>
          <w:rFonts w:ascii="Times New Roman" w:hAnsi="Times New Roman" w:cs="Times New Roman"/>
          <w:sz w:val="24"/>
          <w:szCs w:val="24"/>
        </w:rPr>
        <w:t xml:space="preserve">, </w:t>
      </w:r>
      <w:r w:rsidRPr="00C136C6">
        <w:rPr>
          <w:rFonts w:ascii="Times New Roman" w:hAnsi="Times New Roman" w:cs="Times New Roman"/>
          <w:i/>
          <w:sz w:val="24"/>
          <w:szCs w:val="24"/>
          <w:lang w:val="id-ID"/>
        </w:rPr>
        <w:t xml:space="preserve">Tantangan dan Problematika Pembelajaran Pendidikan Agama Islam (PAI) di Perguruan Tinggi Umum (PTU), </w:t>
      </w:r>
      <w:r w:rsidRPr="00C136C6">
        <w:rPr>
          <w:rFonts w:ascii="Times New Roman" w:hAnsi="Times New Roman" w:cs="Times New Roman"/>
          <w:iCs/>
          <w:sz w:val="24"/>
          <w:szCs w:val="24"/>
          <w:lang w:val="id-ID"/>
        </w:rPr>
        <w:t>Makalah Kongres dan Seminar Nasional Pendidikan Agama Islam (KONASPAI</w:t>
      </w:r>
      <w:r>
        <w:rPr>
          <w:rFonts w:ascii="Times New Roman" w:hAnsi="Times New Roman" w:cs="Times New Roman"/>
          <w:iCs/>
          <w:sz w:val="24"/>
          <w:szCs w:val="24"/>
          <w:lang w:val="id-ID"/>
        </w:rPr>
        <w:t>)</w:t>
      </w:r>
      <w:r w:rsidRPr="00C136C6">
        <w:rPr>
          <w:rFonts w:ascii="Times New Roman" w:hAnsi="Times New Roman" w:cs="Times New Roman"/>
          <w:iCs/>
          <w:sz w:val="24"/>
          <w:szCs w:val="24"/>
          <w:lang w:val="id-ID"/>
        </w:rPr>
        <w:t xml:space="preserve"> di Universitas Negeri Jakarta (UNJ), 26-28 Mei 2009.</w:t>
      </w:r>
    </w:p>
    <w:p w:rsidR="007D63C5" w:rsidRPr="00F90997" w:rsidRDefault="007D63C5" w:rsidP="00896E27">
      <w:pPr>
        <w:pStyle w:val="FootnoteText"/>
        <w:numPr>
          <w:ilvl w:val="0"/>
          <w:numId w:val="3"/>
        </w:numPr>
        <w:spacing w:after="0" w:line="360" w:lineRule="auto"/>
        <w:ind w:left="426" w:hanging="426"/>
        <w:jc w:val="both"/>
        <w:rPr>
          <w:rFonts w:ascii="Times New Roman" w:hAnsi="Times New Roman" w:cs="Times New Roman"/>
          <w:sz w:val="24"/>
          <w:szCs w:val="24"/>
        </w:rPr>
      </w:pPr>
      <w:r w:rsidRPr="00C136C6">
        <w:rPr>
          <w:rFonts w:ascii="Times New Roman" w:hAnsi="Times New Roman" w:cs="Times New Roman"/>
          <w:sz w:val="24"/>
          <w:szCs w:val="24"/>
          <w:lang w:val="id-ID"/>
        </w:rPr>
        <w:t xml:space="preserve">Yunanto S, dkk, </w:t>
      </w:r>
      <w:r w:rsidRPr="00C136C6">
        <w:rPr>
          <w:rFonts w:ascii="Times New Roman" w:hAnsi="Times New Roman" w:cs="Times New Roman"/>
          <w:i/>
          <w:iCs/>
          <w:sz w:val="24"/>
          <w:szCs w:val="24"/>
          <w:lang w:val="id-ID"/>
        </w:rPr>
        <w:t>Gerakan Militan Islam di Indonesia dan Asia Tenggara</w:t>
      </w:r>
      <w:r w:rsidRPr="00C136C6">
        <w:rPr>
          <w:rFonts w:ascii="Times New Roman" w:hAnsi="Times New Roman" w:cs="Times New Roman"/>
          <w:sz w:val="24"/>
          <w:szCs w:val="24"/>
          <w:lang w:val="id-ID"/>
        </w:rPr>
        <w:t xml:space="preserve"> (Jakarta: Friedrich-Ebert-Stiftung (FES) &amp; Ridep Institute, 2003).</w:t>
      </w:r>
    </w:p>
    <w:p w:rsidR="007D63C5"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Munawar Rahmat, </w:t>
      </w:r>
      <w:r w:rsidRPr="0033697C">
        <w:rPr>
          <w:rFonts w:ascii="Times New Roman" w:hAnsi="Times New Roman" w:cs="Times New Roman"/>
          <w:i/>
          <w:sz w:val="24"/>
          <w:szCs w:val="24"/>
          <w:lang w:val="id-ID"/>
        </w:rPr>
        <w:t>Corak Berpikir Agama Mahasiswa Perguruan Tinggi Umum,</w:t>
      </w:r>
      <w:r>
        <w:rPr>
          <w:rFonts w:ascii="Times New Roman" w:hAnsi="Times New Roman" w:cs="Times New Roman"/>
          <w:iCs/>
          <w:sz w:val="24"/>
          <w:szCs w:val="24"/>
          <w:lang w:val="id-ID"/>
        </w:rPr>
        <w:t xml:space="preserve"> Laporan Penelitian, Universitas Pendidikan Indonesia (UPI) Bandung, 2009.</w:t>
      </w:r>
    </w:p>
    <w:p w:rsidR="007D63C5"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Tanwir Y. Mukawi, “Fenomena ‘Sempalan’ Keagamaan di PTU: Sebuah Tantangan Bagi Pendidikan Agama Islam” dalam Fuadduddin &amp; Cik Hasan Bisri (Ed), </w:t>
      </w:r>
      <w:r w:rsidRPr="0033697C">
        <w:rPr>
          <w:rFonts w:ascii="Times New Roman" w:hAnsi="Times New Roman" w:cs="Times New Roman"/>
          <w:i/>
          <w:sz w:val="24"/>
          <w:szCs w:val="24"/>
          <w:lang w:val="id-ID"/>
        </w:rPr>
        <w:t>Dinamika Pemi</w:t>
      </w:r>
      <w:r>
        <w:rPr>
          <w:rFonts w:ascii="Times New Roman" w:hAnsi="Times New Roman" w:cs="Times New Roman"/>
          <w:i/>
          <w:sz w:val="24"/>
          <w:szCs w:val="24"/>
          <w:lang w:val="id-ID"/>
        </w:rPr>
        <w:t>kiran Islam di Perguruan Tinggi</w:t>
      </w:r>
      <w:r w:rsidRPr="0033697C">
        <w:rPr>
          <w:rFonts w:ascii="Times New Roman" w:hAnsi="Times New Roman" w:cs="Times New Roman"/>
          <w:i/>
          <w:sz w:val="24"/>
          <w:szCs w:val="24"/>
          <w:lang w:val="id-ID"/>
        </w:rPr>
        <w:t xml:space="preserve"> </w:t>
      </w:r>
      <w:r>
        <w:rPr>
          <w:rFonts w:ascii="Times New Roman" w:hAnsi="Times New Roman" w:cs="Times New Roman"/>
          <w:iCs/>
          <w:sz w:val="24"/>
          <w:szCs w:val="24"/>
          <w:lang w:val="id-ID"/>
        </w:rPr>
        <w:t>(Jakarta : Logos, 2002).</w:t>
      </w:r>
    </w:p>
    <w:p w:rsidR="007D63C5"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Azyumardi Azra, “Kelompok ‘Sempalan’ di Kalangan Mahasiswa PTU: Anatomi Sosio-Historis, dalam Fuadduddin &amp; Cik Hasan Bisri (Ed), </w:t>
      </w:r>
      <w:r w:rsidRPr="0033697C">
        <w:rPr>
          <w:rFonts w:ascii="Times New Roman" w:hAnsi="Times New Roman" w:cs="Times New Roman"/>
          <w:i/>
          <w:sz w:val="24"/>
          <w:szCs w:val="24"/>
          <w:lang w:val="id-ID"/>
        </w:rPr>
        <w:t>Dinamika Pemi</w:t>
      </w:r>
      <w:r>
        <w:rPr>
          <w:rFonts w:ascii="Times New Roman" w:hAnsi="Times New Roman" w:cs="Times New Roman"/>
          <w:i/>
          <w:sz w:val="24"/>
          <w:szCs w:val="24"/>
          <w:lang w:val="id-ID"/>
        </w:rPr>
        <w:t>kiran Islam di Perguruan Tinggi</w:t>
      </w:r>
      <w:r w:rsidRPr="0033697C">
        <w:rPr>
          <w:rFonts w:ascii="Times New Roman" w:hAnsi="Times New Roman" w:cs="Times New Roman"/>
          <w:i/>
          <w:sz w:val="24"/>
          <w:szCs w:val="24"/>
          <w:lang w:val="id-ID"/>
        </w:rPr>
        <w:t xml:space="preserve"> </w:t>
      </w:r>
      <w:r>
        <w:rPr>
          <w:rFonts w:ascii="Times New Roman" w:hAnsi="Times New Roman" w:cs="Times New Roman"/>
          <w:iCs/>
          <w:sz w:val="24"/>
          <w:szCs w:val="24"/>
          <w:lang w:val="id-ID"/>
        </w:rPr>
        <w:t>(Jakarta : Logos, 2002).</w:t>
      </w:r>
    </w:p>
    <w:p w:rsidR="007D63C5" w:rsidRDefault="007D63C5" w:rsidP="00896E27">
      <w:pPr>
        <w:pStyle w:val="FootnoteText"/>
        <w:numPr>
          <w:ilvl w:val="0"/>
          <w:numId w:val="3"/>
        </w:numPr>
        <w:spacing w:after="0" w:line="360" w:lineRule="auto"/>
        <w:ind w:left="426" w:hanging="426"/>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Muhammad Daud Ali, “Fenomena ‘Sempalan’ Keagamaan di PTU: Sebuah Tantangan Bagi Pendidikan Agama Islam” dalam Fuadduddin &amp; Cik Hasan Bisri (Ed), </w:t>
      </w:r>
      <w:r w:rsidRPr="0033697C">
        <w:rPr>
          <w:rFonts w:ascii="Times New Roman" w:hAnsi="Times New Roman" w:cs="Times New Roman"/>
          <w:i/>
          <w:sz w:val="24"/>
          <w:szCs w:val="24"/>
          <w:lang w:val="id-ID"/>
        </w:rPr>
        <w:t>Dinamika Pemi</w:t>
      </w:r>
      <w:r>
        <w:rPr>
          <w:rFonts w:ascii="Times New Roman" w:hAnsi="Times New Roman" w:cs="Times New Roman"/>
          <w:i/>
          <w:sz w:val="24"/>
          <w:szCs w:val="24"/>
          <w:lang w:val="id-ID"/>
        </w:rPr>
        <w:t>kiran Islam di Perguruan Tinggi</w:t>
      </w:r>
      <w:r w:rsidRPr="0033697C">
        <w:rPr>
          <w:rFonts w:ascii="Times New Roman" w:hAnsi="Times New Roman" w:cs="Times New Roman"/>
          <w:i/>
          <w:sz w:val="24"/>
          <w:szCs w:val="24"/>
          <w:lang w:val="id-ID"/>
        </w:rPr>
        <w:t xml:space="preserve"> </w:t>
      </w:r>
      <w:r>
        <w:rPr>
          <w:rFonts w:ascii="Times New Roman" w:hAnsi="Times New Roman" w:cs="Times New Roman"/>
          <w:iCs/>
          <w:sz w:val="24"/>
          <w:szCs w:val="24"/>
          <w:lang w:val="id-ID"/>
        </w:rPr>
        <w:t xml:space="preserve">(Jakarta : Logos, 2002).  </w:t>
      </w:r>
    </w:p>
    <w:p w:rsidR="007D63C5" w:rsidRPr="00691464" w:rsidRDefault="007D63C5" w:rsidP="00896E27">
      <w:pPr>
        <w:pStyle w:val="FootnoteText"/>
        <w:numPr>
          <w:ilvl w:val="0"/>
          <w:numId w:val="3"/>
        </w:numPr>
        <w:spacing w:after="0" w:line="360" w:lineRule="auto"/>
        <w:ind w:left="426" w:hanging="426"/>
        <w:jc w:val="both"/>
        <w:rPr>
          <w:lang w:val="id-ID"/>
        </w:rPr>
      </w:pPr>
      <w:r w:rsidRPr="00BC1965">
        <w:rPr>
          <w:rFonts w:ascii="Times New Roman" w:hAnsi="Times New Roman" w:cs="Times New Roman"/>
          <w:iCs/>
          <w:sz w:val="24"/>
          <w:szCs w:val="24"/>
          <w:lang w:val="id-ID"/>
        </w:rPr>
        <w:t xml:space="preserve">John M. Echols &amp; Hassan Shadily, </w:t>
      </w:r>
      <w:r w:rsidRPr="00BC1965">
        <w:rPr>
          <w:rFonts w:ascii="Times New Roman" w:hAnsi="Times New Roman" w:cs="Times New Roman"/>
          <w:i/>
          <w:sz w:val="24"/>
          <w:szCs w:val="24"/>
          <w:lang w:val="id-ID"/>
        </w:rPr>
        <w:t>Kamus Inggris Indonesia</w:t>
      </w:r>
      <w:r w:rsidRPr="00BC1965">
        <w:rPr>
          <w:rFonts w:ascii="Times New Roman" w:hAnsi="Times New Roman" w:cs="Times New Roman"/>
          <w:iCs/>
          <w:sz w:val="24"/>
          <w:szCs w:val="24"/>
          <w:lang w:val="id-ID"/>
        </w:rPr>
        <w:t xml:space="preserve"> (Jakarta: PT. Gramedia, 2005).</w:t>
      </w:r>
    </w:p>
    <w:p w:rsidR="007D63C5" w:rsidRPr="00C136C6" w:rsidRDefault="007D63C5" w:rsidP="007D63C5">
      <w:pPr>
        <w:pStyle w:val="ListParagraph"/>
        <w:spacing w:after="0" w:line="360" w:lineRule="auto"/>
        <w:ind w:left="0"/>
        <w:rPr>
          <w:rFonts w:ascii="Times New Roman" w:hAnsi="Times New Roman" w:cs="Times New Roman"/>
          <w:b/>
          <w:sz w:val="24"/>
          <w:szCs w:val="24"/>
          <w:lang w:val="id-ID"/>
        </w:rPr>
      </w:pPr>
    </w:p>
    <w:p w:rsidR="00EB08C0" w:rsidRPr="00C136C6" w:rsidRDefault="00EB08C0" w:rsidP="00EB08C0">
      <w:pPr>
        <w:pStyle w:val="ListParagraph"/>
        <w:spacing w:after="0" w:line="360" w:lineRule="auto"/>
        <w:ind w:left="0"/>
        <w:jc w:val="center"/>
        <w:rPr>
          <w:rFonts w:ascii="Times New Roman" w:hAnsi="Times New Roman" w:cs="Times New Roman"/>
          <w:b/>
          <w:sz w:val="24"/>
          <w:szCs w:val="24"/>
          <w:lang w:val="id-ID"/>
        </w:rPr>
      </w:pPr>
    </w:p>
    <w:sectPr w:rsidR="00EB08C0" w:rsidRPr="00C136C6" w:rsidSect="003C6E7C">
      <w:pgSz w:w="11906" w:h="16838" w:code="9"/>
      <w:pgMar w:top="1985" w:right="1701"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2C1"/>
    <w:multiLevelType w:val="hybridMultilevel"/>
    <w:tmpl w:val="87C86D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47706"/>
    <w:multiLevelType w:val="hybridMultilevel"/>
    <w:tmpl w:val="8E9A28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7D4EBF"/>
    <w:multiLevelType w:val="hybridMultilevel"/>
    <w:tmpl w:val="4288AF2A"/>
    <w:lvl w:ilvl="0" w:tplc="BE44CB78">
      <w:start w:val="2"/>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E060BCB"/>
    <w:multiLevelType w:val="hybridMultilevel"/>
    <w:tmpl w:val="7ECA6A42"/>
    <w:lvl w:ilvl="0" w:tplc="5D3E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101AE"/>
    <w:multiLevelType w:val="hybridMultilevel"/>
    <w:tmpl w:val="4E603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AA0711"/>
    <w:multiLevelType w:val="hybridMultilevel"/>
    <w:tmpl w:val="2B966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B0515C"/>
    <w:multiLevelType w:val="hybridMultilevel"/>
    <w:tmpl w:val="66F09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057F1B"/>
    <w:multiLevelType w:val="hybridMultilevel"/>
    <w:tmpl w:val="4AF05ABA"/>
    <w:lvl w:ilvl="0" w:tplc="FF949616">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62113"/>
    <w:multiLevelType w:val="hybridMultilevel"/>
    <w:tmpl w:val="E1B684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4D4AD2"/>
    <w:multiLevelType w:val="hybridMultilevel"/>
    <w:tmpl w:val="3B2211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533B20"/>
    <w:multiLevelType w:val="hybridMultilevel"/>
    <w:tmpl w:val="958A5D1C"/>
    <w:lvl w:ilvl="0" w:tplc="DCD2E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83479"/>
    <w:multiLevelType w:val="hybridMultilevel"/>
    <w:tmpl w:val="71A2C7BE"/>
    <w:lvl w:ilvl="0" w:tplc="3D425C7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B3375C"/>
    <w:multiLevelType w:val="hybridMultilevel"/>
    <w:tmpl w:val="89868320"/>
    <w:lvl w:ilvl="0" w:tplc="C98A27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EE7052"/>
    <w:multiLevelType w:val="hybridMultilevel"/>
    <w:tmpl w:val="7116F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4"/>
  </w:num>
  <w:num w:numId="5">
    <w:abstractNumId w:val="2"/>
  </w:num>
  <w:num w:numId="6">
    <w:abstractNumId w:val="9"/>
  </w:num>
  <w:num w:numId="7">
    <w:abstractNumId w:val="8"/>
  </w:num>
  <w:num w:numId="8">
    <w:abstractNumId w:val="11"/>
  </w:num>
  <w:num w:numId="9">
    <w:abstractNumId w:val="12"/>
  </w:num>
  <w:num w:numId="10">
    <w:abstractNumId w:val="1"/>
  </w:num>
  <w:num w:numId="11">
    <w:abstractNumId w:val="0"/>
  </w:num>
  <w:num w:numId="12">
    <w:abstractNumId w:val="1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D6D3E"/>
    <w:rsid w:val="003C0B6F"/>
    <w:rsid w:val="003C6E7C"/>
    <w:rsid w:val="005225F7"/>
    <w:rsid w:val="007D63C5"/>
    <w:rsid w:val="00896E27"/>
    <w:rsid w:val="00AD6D3E"/>
    <w:rsid w:val="00EB08C0"/>
    <w:rsid w:val="00F036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3E"/>
    <w:pPr>
      <w:ind w:left="720"/>
      <w:contextualSpacing/>
    </w:pPr>
    <w:rPr>
      <w:rFonts w:ascii="Calibri" w:eastAsia="Times New Roman" w:hAnsi="Calibri" w:cs="Arial"/>
      <w:lang w:val="en-US" w:eastAsia="en-US"/>
    </w:rPr>
  </w:style>
  <w:style w:type="paragraph" w:styleId="BodyText">
    <w:name w:val="Body Text"/>
    <w:basedOn w:val="Normal"/>
    <w:link w:val="BodyTextChar"/>
    <w:rsid w:val="00AD6D3E"/>
    <w:pPr>
      <w:spacing w:after="0" w:line="240" w:lineRule="auto"/>
      <w:jc w:val="both"/>
    </w:pPr>
    <w:rPr>
      <w:rFonts w:ascii="Berlin Sans FB" w:eastAsia="Times New Roman" w:hAnsi="Berlin Sans FB" w:cs="Times New Roman"/>
      <w:sz w:val="24"/>
      <w:szCs w:val="24"/>
      <w:lang w:val="en-US" w:eastAsia="en-US"/>
    </w:rPr>
  </w:style>
  <w:style w:type="character" w:customStyle="1" w:styleId="BodyTextChar">
    <w:name w:val="Body Text Char"/>
    <w:basedOn w:val="DefaultParagraphFont"/>
    <w:link w:val="BodyText"/>
    <w:rsid w:val="00AD6D3E"/>
    <w:rPr>
      <w:rFonts w:ascii="Berlin Sans FB" w:eastAsia="Times New Roman" w:hAnsi="Berlin Sans FB" w:cs="Times New Roman"/>
      <w:sz w:val="24"/>
      <w:szCs w:val="24"/>
      <w:lang w:val="en-US" w:eastAsia="en-US"/>
    </w:rPr>
  </w:style>
  <w:style w:type="paragraph" w:styleId="FootnoteText">
    <w:name w:val="footnote text"/>
    <w:basedOn w:val="Normal"/>
    <w:link w:val="FootnoteTextChar"/>
    <w:unhideWhenUsed/>
    <w:rsid w:val="00AD6D3E"/>
    <w:rPr>
      <w:rFonts w:ascii="Calibri" w:eastAsia="Times New Roman" w:hAnsi="Calibri" w:cs="Arial"/>
      <w:sz w:val="20"/>
      <w:szCs w:val="20"/>
      <w:lang w:val="en-US" w:eastAsia="en-US"/>
    </w:rPr>
  </w:style>
  <w:style w:type="character" w:customStyle="1" w:styleId="FootnoteTextChar">
    <w:name w:val="Footnote Text Char"/>
    <w:basedOn w:val="DefaultParagraphFont"/>
    <w:link w:val="FootnoteText"/>
    <w:uiPriority w:val="99"/>
    <w:rsid w:val="00AD6D3E"/>
    <w:rPr>
      <w:rFonts w:ascii="Calibri" w:eastAsia="Times New Roman" w:hAnsi="Calibri" w:cs="Arial"/>
      <w:sz w:val="20"/>
      <w:szCs w:val="20"/>
      <w:lang w:val="en-US" w:eastAsia="en-US"/>
    </w:rPr>
  </w:style>
  <w:style w:type="table" w:styleId="TableGrid">
    <w:name w:val="Table Grid"/>
    <w:basedOn w:val="TableNormal"/>
    <w:uiPriority w:val="99"/>
    <w:rsid w:val="00AD6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Pengurus%20Roh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mahasiswa%20baru%20mentor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mahasiswa%20baru%20mentor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mahasiswa%20baru%20mentor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mahasiswa%20baru%20mentori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mahasiswa%20baru%20mentor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Pengurus%20Roh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Pengurus%20Roh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Pengurus%20Roh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Universitas%20Jambi\Penelitian\Penelitian%20Lemlit%20Unja%202012\Laporan%20Penelitian%20BOPT%202012\Data%20Quesiner%20Bukan%20anggota%20n%20Pengurus%20Rohis%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pengurus rohis tentang tempat mereka meminta saran dan pendapat untuk melaksanakan</a:t>
            </a:r>
            <a:r>
              <a:rPr lang="id-ID" sz="1000" baseline="0"/>
              <a:t> kegiatan</a:t>
            </a:r>
            <a:r>
              <a:rPr lang="id-ID"/>
              <a:t> </a:t>
            </a:r>
          </a:p>
        </c:rich>
      </c:tx>
      <c:layout/>
    </c:title>
    <c:plotArea>
      <c:layout/>
      <c:pieChart>
        <c:varyColors val="1"/>
        <c:ser>
          <c:idx val="0"/>
          <c:order val="0"/>
          <c:dLbls>
            <c:showPercent val="1"/>
          </c:dLbls>
          <c:cat>
            <c:strRef>
              <c:f>Sheet1!$A$250:$A$253</c:f>
              <c:strCache>
                <c:ptCount val="4"/>
                <c:pt idx="0">
                  <c:v>a. Dosen PAI</c:v>
                </c:pt>
                <c:pt idx="1">
                  <c:v>b. Pimpinan Universitas</c:v>
                </c:pt>
                <c:pt idx="2">
                  <c:v>c. Tokoh yang sealiran</c:v>
                </c:pt>
                <c:pt idx="3">
                  <c:v>d. Tokoh lain/luar kampus</c:v>
                </c:pt>
              </c:strCache>
            </c:strRef>
          </c:cat>
          <c:val>
            <c:numRef>
              <c:f>Sheet1!$B$250:$B$253</c:f>
              <c:numCache>
                <c:formatCode>0</c:formatCode>
                <c:ptCount val="4"/>
                <c:pt idx="0" formatCode="General">
                  <c:v>5</c:v>
                </c:pt>
                <c:pt idx="1">
                  <c:v>3</c:v>
                </c:pt>
                <c:pt idx="2" formatCode="General">
                  <c:v>8</c:v>
                </c:pt>
                <c:pt idx="3" formatCode="General">
                  <c:v>14</c:v>
                </c:pt>
              </c:numCache>
            </c:numRef>
          </c:val>
        </c:ser>
        <c:ser>
          <c:idx val="1"/>
          <c:order val="1"/>
          <c:dLbls>
            <c:showPercent val="1"/>
          </c:dLbls>
          <c:cat>
            <c:strRef>
              <c:f>Sheet1!$A$250:$A$253</c:f>
              <c:strCache>
                <c:ptCount val="4"/>
                <c:pt idx="0">
                  <c:v>a. Dosen PAI</c:v>
                </c:pt>
                <c:pt idx="1">
                  <c:v>b. Pimpinan Universitas</c:v>
                </c:pt>
                <c:pt idx="2">
                  <c:v>c. Tokoh yang sealiran</c:v>
                </c:pt>
                <c:pt idx="3">
                  <c:v>d. Tokoh lain/luar kampus</c:v>
                </c:pt>
              </c:strCache>
            </c:strRef>
          </c:cat>
          <c:val>
            <c:numRef>
              <c:f>Sheet1!$C$250:$C$253</c:f>
              <c:numCache>
                <c:formatCode>General</c:formatCode>
                <c:ptCount val="4"/>
                <c:pt idx="0">
                  <c:v>16.666666666666664</c:v>
                </c:pt>
                <c:pt idx="1">
                  <c:v>10</c:v>
                </c:pt>
                <c:pt idx="2">
                  <c:v>26.666666666666668</c:v>
                </c:pt>
                <c:pt idx="3">
                  <c:v>46.666666666666423</c:v>
                </c:pt>
              </c:numCache>
            </c:numRef>
          </c:val>
        </c:ser>
        <c:dLbls>
          <c:showPercent val="1"/>
        </c:dLbls>
        <c:firstSliceAng val="0"/>
      </c:pieChart>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a:t>
            </a:r>
            <a:r>
              <a:rPr lang="id-ID" sz="1000" baseline="0"/>
              <a:t> Responden yang bukan anggota rohis tentang bagaimana sebaiknya rohis di Universitas Jambi</a:t>
            </a:r>
            <a:endParaRPr lang="id-ID" sz="1000"/>
          </a:p>
        </c:rich>
      </c:tx>
    </c:title>
    <c:plotArea>
      <c:layout/>
      <c:pieChart>
        <c:varyColors val="1"/>
        <c:ser>
          <c:idx val="0"/>
          <c:order val="0"/>
          <c:dLbls>
            <c:showPercent val="1"/>
          </c:dLbls>
          <c:cat>
            <c:strRef>
              <c:f>Sheet1!$A$207:$A$210</c:f>
              <c:strCache>
                <c:ptCount val="4"/>
                <c:pt idx="0">
                  <c:v>a. Bergabung berbagai organisasi ekstra</c:v>
                </c:pt>
                <c:pt idx="1">
                  <c:v>b. Cukup satu organisasi ekstra</c:v>
                </c:pt>
                <c:pt idx="2">
                  <c:v>c. Pengurus rohis tidak boleh aktivis ekstra</c:v>
                </c:pt>
                <c:pt idx="3">
                  <c:v>d. Lain-lain</c:v>
                </c:pt>
              </c:strCache>
            </c:strRef>
          </c:cat>
          <c:val>
            <c:numRef>
              <c:f>Sheet1!$B$207:$B$210</c:f>
              <c:numCache>
                <c:formatCode>0</c:formatCode>
                <c:ptCount val="4"/>
                <c:pt idx="0" formatCode="General">
                  <c:v>29</c:v>
                </c:pt>
                <c:pt idx="1">
                  <c:v>10</c:v>
                </c:pt>
                <c:pt idx="2" formatCode="General">
                  <c:v>7</c:v>
                </c:pt>
                <c:pt idx="3" formatCode="General">
                  <c:v>6</c:v>
                </c:pt>
              </c:numCache>
            </c:numRef>
          </c:val>
        </c:ser>
        <c:ser>
          <c:idx val="1"/>
          <c:order val="1"/>
          <c:dLbls>
            <c:showPercent val="1"/>
          </c:dLbls>
          <c:cat>
            <c:strRef>
              <c:f>Sheet1!$A$207:$A$210</c:f>
              <c:strCache>
                <c:ptCount val="4"/>
                <c:pt idx="0">
                  <c:v>a. Bergabung berbagai organisasi ekstra</c:v>
                </c:pt>
                <c:pt idx="1">
                  <c:v>b. Cukup satu organisasi ekstra</c:v>
                </c:pt>
                <c:pt idx="2">
                  <c:v>c. Pengurus rohis tidak boleh aktivis ekstra</c:v>
                </c:pt>
                <c:pt idx="3">
                  <c:v>d. Lain-lain</c:v>
                </c:pt>
              </c:strCache>
            </c:strRef>
          </c:cat>
          <c:val>
            <c:numRef>
              <c:f>Sheet1!$C$207:$C$210</c:f>
              <c:numCache>
                <c:formatCode>General</c:formatCode>
                <c:ptCount val="4"/>
                <c:pt idx="0">
                  <c:v>55.769230769230781</c:v>
                </c:pt>
                <c:pt idx="1">
                  <c:v>19.230769230769102</c:v>
                </c:pt>
                <c:pt idx="2">
                  <c:v>13.461538461538462</c:v>
                </c:pt>
                <c:pt idx="3">
                  <c:v>11.538461538461538</c:v>
                </c:pt>
              </c:numCache>
            </c:numRef>
          </c:val>
        </c:ser>
        <c:dLbls>
          <c:showPercent val="1"/>
        </c:dLbls>
        <c:firstSliceAng val="0"/>
      </c:pieChart>
    </c:plotArea>
    <c:legend>
      <c:legendPos val="r"/>
      <c:layout>
        <c:manualLayout>
          <c:xMode val="edge"/>
          <c:yMode val="edge"/>
          <c:x val="0.64736125885829143"/>
          <c:y val="0.22195591714164989"/>
          <c:w val="0.33423692221126167"/>
          <c:h val="0.68616581907380181"/>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Mahasiswa baru ketika ditanya pengaruh</a:t>
            </a:r>
            <a:r>
              <a:rPr lang="id-ID" sz="1000" baseline="0"/>
              <a:t> organisasi ekstra terhadap rohis</a:t>
            </a:r>
            <a:endParaRPr lang="id-ID" sz="1000"/>
          </a:p>
        </c:rich>
      </c:tx>
    </c:title>
    <c:plotArea>
      <c:layout/>
      <c:pieChart>
        <c:varyColors val="1"/>
        <c:ser>
          <c:idx val="0"/>
          <c:order val="0"/>
          <c:dLbls>
            <c:showPercent val="1"/>
          </c:dLbls>
          <c:cat>
            <c:strRef>
              <c:f>Sheet1!$A$243:$A$246</c:f>
              <c:strCache>
                <c:ptCount val="4"/>
                <c:pt idx="0">
                  <c:v>a. Besar</c:v>
                </c:pt>
                <c:pt idx="1">
                  <c:v>b. Kecil</c:v>
                </c:pt>
                <c:pt idx="2">
                  <c:v>c. Tidak ada</c:v>
                </c:pt>
                <c:pt idx="3">
                  <c:v>d. Lain-lain</c:v>
                </c:pt>
              </c:strCache>
            </c:strRef>
          </c:cat>
          <c:val>
            <c:numRef>
              <c:f>Sheet1!$B$243:$B$246</c:f>
              <c:numCache>
                <c:formatCode>0</c:formatCode>
                <c:ptCount val="4"/>
                <c:pt idx="0" formatCode="General">
                  <c:v>11</c:v>
                </c:pt>
                <c:pt idx="1">
                  <c:v>10</c:v>
                </c:pt>
                <c:pt idx="2" formatCode="General">
                  <c:v>4</c:v>
                </c:pt>
                <c:pt idx="3" formatCode="General">
                  <c:v>5</c:v>
                </c:pt>
              </c:numCache>
            </c:numRef>
          </c:val>
        </c:ser>
        <c:ser>
          <c:idx val="1"/>
          <c:order val="1"/>
          <c:dLbls>
            <c:showPercent val="1"/>
          </c:dLbls>
          <c:cat>
            <c:strRef>
              <c:f>Sheet1!$A$243:$A$246</c:f>
              <c:strCache>
                <c:ptCount val="4"/>
                <c:pt idx="0">
                  <c:v>a. Besar</c:v>
                </c:pt>
                <c:pt idx="1">
                  <c:v>b. Kecil</c:v>
                </c:pt>
                <c:pt idx="2">
                  <c:v>c. Tidak ada</c:v>
                </c:pt>
                <c:pt idx="3">
                  <c:v>d. Lain-lain</c:v>
                </c:pt>
              </c:strCache>
            </c:strRef>
          </c:cat>
          <c:val>
            <c:numRef>
              <c:f>Sheet1!$C$243:$C$246</c:f>
              <c:numCache>
                <c:formatCode>General</c:formatCode>
                <c:ptCount val="4"/>
                <c:pt idx="0">
                  <c:v>36.666666666666444</c:v>
                </c:pt>
                <c:pt idx="1">
                  <c:v>33.333333333333329</c:v>
                </c:pt>
                <c:pt idx="2">
                  <c:v>13.333333333333334</c:v>
                </c:pt>
                <c:pt idx="3">
                  <c:v>16.666666666666664</c:v>
                </c:pt>
              </c:numCache>
            </c:numRef>
          </c:val>
        </c:ser>
        <c:dLbls>
          <c:showPercent val="1"/>
        </c:dLbls>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Mahasiswa baru yang ikut mentoring, ketika ditanya pernahkan mentornya mengarahkan mereka untuk mengikuti organisasi ekstra sang mentor</a:t>
            </a:r>
          </a:p>
        </c:rich>
      </c:tx>
    </c:title>
    <c:plotArea>
      <c:layout/>
      <c:pieChart>
        <c:varyColors val="1"/>
        <c:ser>
          <c:idx val="0"/>
          <c:order val="0"/>
          <c:dLbls>
            <c:showPercent val="1"/>
          </c:dLbls>
          <c:cat>
            <c:strRef>
              <c:f>Sheet1!$A$206:$A$209</c:f>
              <c:strCache>
                <c:ptCount val="4"/>
                <c:pt idx="0">
                  <c:v>a. Sering</c:v>
                </c:pt>
                <c:pt idx="1">
                  <c:v>b. Pernah</c:v>
                </c:pt>
                <c:pt idx="2">
                  <c:v>c. Tidak pernah</c:v>
                </c:pt>
                <c:pt idx="3">
                  <c:v>d. Lain-lain</c:v>
                </c:pt>
              </c:strCache>
            </c:strRef>
          </c:cat>
          <c:val>
            <c:numRef>
              <c:f>Sheet1!$B$206:$B$209</c:f>
              <c:numCache>
                <c:formatCode>0</c:formatCode>
                <c:ptCount val="4"/>
                <c:pt idx="0" formatCode="General">
                  <c:v>10</c:v>
                </c:pt>
                <c:pt idx="1">
                  <c:v>14</c:v>
                </c:pt>
                <c:pt idx="2" formatCode="General">
                  <c:v>6</c:v>
                </c:pt>
              </c:numCache>
            </c:numRef>
          </c:val>
        </c:ser>
        <c:ser>
          <c:idx val="1"/>
          <c:order val="1"/>
          <c:dLbls>
            <c:showPercent val="1"/>
          </c:dLbls>
          <c:cat>
            <c:strRef>
              <c:f>Sheet1!$A$206:$A$209</c:f>
              <c:strCache>
                <c:ptCount val="4"/>
                <c:pt idx="0">
                  <c:v>a. Sering</c:v>
                </c:pt>
                <c:pt idx="1">
                  <c:v>b. Pernah</c:v>
                </c:pt>
                <c:pt idx="2">
                  <c:v>c. Tidak pernah</c:v>
                </c:pt>
                <c:pt idx="3">
                  <c:v>d. Lain-lain</c:v>
                </c:pt>
              </c:strCache>
            </c:strRef>
          </c:cat>
          <c:val>
            <c:numRef>
              <c:f>Sheet1!$C$206:$C$209</c:f>
              <c:numCache>
                <c:formatCode>General</c:formatCode>
                <c:ptCount val="4"/>
                <c:pt idx="0">
                  <c:v>33.333333333333329</c:v>
                </c:pt>
                <c:pt idx="1">
                  <c:v>46.666666666666444</c:v>
                </c:pt>
                <c:pt idx="2">
                  <c:v>20</c:v>
                </c:pt>
              </c:numCache>
            </c:numRef>
          </c:val>
        </c:ser>
        <c:dLbls>
          <c:showPercent val="1"/>
        </c:dLbls>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Mahasiswa baru</a:t>
            </a:r>
            <a:r>
              <a:rPr lang="id-ID" sz="1000" baseline="0"/>
              <a:t> ketika ditanya menganai sifat materi dan kegiatan mentoring</a:t>
            </a:r>
            <a:endParaRPr lang="id-ID" sz="1000"/>
          </a:p>
        </c:rich>
      </c:tx>
    </c:title>
    <c:plotArea>
      <c:layout/>
      <c:pieChart>
        <c:varyColors val="1"/>
        <c:ser>
          <c:idx val="0"/>
          <c:order val="0"/>
          <c:dLbls>
            <c:showPercent val="1"/>
          </c:dLbls>
          <c:cat>
            <c:strRef>
              <c:f>Sheet1!$A$218:$A$221</c:f>
              <c:strCache>
                <c:ptCount val="4"/>
                <c:pt idx="0">
                  <c:v>a. Inklusif, tidak membedakan berbagai aliran-aliran yang ada di dalam Islam</c:v>
                </c:pt>
                <c:pt idx="1">
                  <c:v>b. Ekskusif, mengikuti pandangan aliran Islam tertentu</c:v>
                </c:pt>
                <c:pt idx="2">
                  <c:v>c. Baru dan berbeda dengan apa yang saya fahami selama ini</c:v>
                </c:pt>
                <c:pt idx="3">
                  <c:v>d. Lain-lain</c:v>
                </c:pt>
              </c:strCache>
            </c:strRef>
          </c:cat>
          <c:val>
            <c:numRef>
              <c:f>Sheet1!$B$218:$B$221</c:f>
              <c:numCache>
                <c:formatCode>0</c:formatCode>
                <c:ptCount val="4"/>
                <c:pt idx="0" formatCode="General">
                  <c:v>13</c:v>
                </c:pt>
                <c:pt idx="1">
                  <c:v>14</c:v>
                </c:pt>
                <c:pt idx="2" formatCode="General">
                  <c:v>3</c:v>
                </c:pt>
              </c:numCache>
            </c:numRef>
          </c:val>
        </c:ser>
        <c:ser>
          <c:idx val="1"/>
          <c:order val="1"/>
          <c:dLbls>
            <c:showPercent val="1"/>
          </c:dLbls>
          <c:cat>
            <c:strRef>
              <c:f>Sheet1!$A$218:$A$221</c:f>
              <c:strCache>
                <c:ptCount val="4"/>
                <c:pt idx="0">
                  <c:v>a. Inklusif, tidak membedakan berbagai aliran-aliran yang ada di dalam Islam</c:v>
                </c:pt>
                <c:pt idx="1">
                  <c:v>b. Ekskusif, mengikuti pandangan aliran Islam tertentu</c:v>
                </c:pt>
                <c:pt idx="2">
                  <c:v>c. Baru dan berbeda dengan apa yang saya fahami selama ini</c:v>
                </c:pt>
                <c:pt idx="3">
                  <c:v>d. Lain-lain</c:v>
                </c:pt>
              </c:strCache>
            </c:strRef>
          </c:cat>
          <c:val>
            <c:numRef>
              <c:f>Sheet1!$C$218:$C$221</c:f>
              <c:numCache>
                <c:formatCode>General</c:formatCode>
                <c:ptCount val="4"/>
                <c:pt idx="0">
                  <c:v>43.333333333333336</c:v>
                </c:pt>
                <c:pt idx="1">
                  <c:v>46.666666666666444</c:v>
                </c:pt>
                <c:pt idx="2">
                  <c:v>10</c:v>
                </c:pt>
              </c:numCache>
            </c:numRef>
          </c:val>
        </c:ser>
        <c:dLbls>
          <c:showPercent val="1"/>
        </c:dLbls>
        <c:firstSliceAng val="0"/>
      </c:pieChart>
    </c:plotArea>
    <c:legend>
      <c:legendPos val="r"/>
      <c:layout>
        <c:manualLayout>
          <c:xMode val="edge"/>
          <c:yMode val="edge"/>
          <c:x val="0.59910174358408663"/>
          <c:y val="0.10971532404603306"/>
          <c:w val="0.38423161163872033"/>
          <c:h val="0.63068265683985414"/>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Mahasiswa baru ketika ditanya tentang mentoring di masa yang akan datang</a:t>
            </a:r>
          </a:p>
        </c:rich>
      </c:tx>
    </c:title>
    <c:plotArea>
      <c:layout/>
      <c:pieChart>
        <c:varyColors val="1"/>
        <c:ser>
          <c:idx val="0"/>
          <c:order val="0"/>
          <c:dLbls>
            <c:showPercent val="1"/>
          </c:dLbls>
          <c:cat>
            <c:strRef>
              <c:f>Sheet1!$A$212:$A$215</c:f>
              <c:strCache>
                <c:ptCount val="4"/>
                <c:pt idx="0">
                  <c:v>a. Diteruskan</c:v>
                </c:pt>
                <c:pt idx="1">
                  <c:v>b. Dihentikan</c:v>
                </c:pt>
                <c:pt idx="2">
                  <c:v>c. Diteruskan tetapi dibawah pengawasan dosen PAI</c:v>
                </c:pt>
                <c:pt idx="3">
                  <c:v>d. Lain-lain</c:v>
                </c:pt>
              </c:strCache>
            </c:strRef>
          </c:cat>
          <c:val>
            <c:numRef>
              <c:f>Sheet1!$B$212:$B$215</c:f>
              <c:numCache>
                <c:formatCode>0</c:formatCode>
                <c:ptCount val="4"/>
                <c:pt idx="0" formatCode="General">
                  <c:v>8</c:v>
                </c:pt>
                <c:pt idx="1">
                  <c:v>1</c:v>
                </c:pt>
                <c:pt idx="2" formatCode="General">
                  <c:v>21</c:v>
                </c:pt>
              </c:numCache>
            </c:numRef>
          </c:val>
        </c:ser>
        <c:ser>
          <c:idx val="1"/>
          <c:order val="1"/>
          <c:dLbls>
            <c:showPercent val="1"/>
          </c:dLbls>
          <c:cat>
            <c:strRef>
              <c:f>Sheet1!$A$212:$A$215</c:f>
              <c:strCache>
                <c:ptCount val="4"/>
                <c:pt idx="0">
                  <c:v>a. Diteruskan</c:v>
                </c:pt>
                <c:pt idx="1">
                  <c:v>b. Dihentikan</c:v>
                </c:pt>
                <c:pt idx="2">
                  <c:v>c. Diteruskan tetapi dibawah pengawasan dosen PAI</c:v>
                </c:pt>
                <c:pt idx="3">
                  <c:v>d. Lain-lain</c:v>
                </c:pt>
              </c:strCache>
            </c:strRef>
          </c:cat>
          <c:val>
            <c:numRef>
              <c:f>Sheet1!$C$212:$C$215</c:f>
              <c:numCache>
                <c:formatCode>General</c:formatCode>
                <c:ptCount val="4"/>
                <c:pt idx="0">
                  <c:v>26.666666666666668</c:v>
                </c:pt>
                <c:pt idx="1">
                  <c:v>3.3333333333333335</c:v>
                </c:pt>
                <c:pt idx="2">
                  <c:v>70</c:v>
                </c:pt>
              </c:numCache>
            </c:numRef>
          </c:val>
        </c:ser>
        <c:dLbls>
          <c:showPercent val="1"/>
        </c:dLbls>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Mahasiswa baru ketika ditanya bagaimana sebaiknya rohis di masa yang akan datang</a:t>
            </a:r>
          </a:p>
        </c:rich>
      </c:tx>
    </c:title>
    <c:plotArea>
      <c:layout/>
      <c:pieChart>
        <c:varyColors val="1"/>
        <c:ser>
          <c:idx val="0"/>
          <c:order val="0"/>
          <c:dLbls>
            <c:showPercent val="1"/>
          </c:dLbls>
          <c:cat>
            <c:strRef>
              <c:f>Sheet1!$A$230:$A$233</c:f>
              <c:strCache>
                <c:ptCount val="4"/>
                <c:pt idx="0">
                  <c:v>a. Bergabung berbagai organisasi mahasiswa ekstra</c:v>
                </c:pt>
                <c:pt idx="1">
                  <c:v>b. Cukup satu organisasi ekstra</c:v>
                </c:pt>
                <c:pt idx="2">
                  <c:v>c. Pengurus rohis tidak boleh mengikuti organisasi ekstra </c:v>
                </c:pt>
                <c:pt idx="3">
                  <c:v>d. Lain-lain</c:v>
                </c:pt>
              </c:strCache>
            </c:strRef>
          </c:cat>
          <c:val>
            <c:numRef>
              <c:f>Sheet1!$B$230:$B$233</c:f>
              <c:numCache>
                <c:formatCode>0</c:formatCode>
                <c:ptCount val="4"/>
                <c:pt idx="0" formatCode="General">
                  <c:v>22</c:v>
                </c:pt>
                <c:pt idx="1">
                  <c:v>5</c:v>
                </c:pt>
                <c:pt idx="2" formatCode="General">
                  <c:v>1</c:v>
                </c:pt>
                <c:pt idx="3" formatCode="General">
                  <c:v>2</c:v>
                </c:pt>
              </c:numCache>
            </c:numRef>
          </c:val>
        </c:ser>
        <c:ser>
          <c:idx val="1"/>
          <c:order val="1"/>
          <c:dLbls>
            <c:showPercent val="1"/>
          </c:dLbls>
          <c:cat>
            <c:strRef>
              <c:f>Sheet1!$A$230:$A$233</c:f>
              <c:strCache>
                <c:ptCount val="4"/>
                <c:pt idx="0">
                  <c:v>a. Bergabung berbagai organisasi mahasiswa ekstra</c:v>
                </c:pt>
                <c:pt idx="1">
                  <c:v>b. Cukup satu organisasi ekstra</c:v>
                </c:pt>
                <c:pt idx="2">
                  <c:v>c. Pengurus rohis tidak boleh mengikuti organisasi ekstra </c:v>
                </c:pt>
                <c:pt idx="3">
                  <c:v>d. Lain-lain</c:v>
                </c:pt>
              </c:strCache>
            </c:strRef>
          </c:cat>
          <c:val>
            <c:numRef>
              <c:f>Sheet1!$C$230:$C$233</c:f>
              <c:numCache>
                <c:formatCode>General</c:formatCode>
                <c:ptCount val="4"/>
                <c:pt idx="0">
                  <c:v>73.333333333333258</c:v>
                </c:pt>
                <c:pt idx="1">
                  <c:v>16.666666666666664</c:v>
                </c:pt>
                <c:pt idx="2">
                  <c:v>3.3333333333333335</c:v>
                </c:pt>
                <c:pt idx="3">
                  <c:v>6.666666666666667</c:v>
                </c:pt>
              </c:numCache>
            </c:numRef>
          </c:val>
        </c:ser>
        <c:dLbls>
          <c:showPercent val="1"/>
        </c:dLbls>
        <c:firstSliceAng val="0"/>
      </c:pieChart>
    </c:plotArea>
    <c:legend>
      <c:legendPos val="r"/>
      <c:layout>
        <c:manualLayout>
          <c:xMode val="edge"/>
          <c:yMode val="edge"/>
          <c:x val="0.64361004691789792"/>
          <c:y val="0.13368946541271079"/>
          <c:w val="0.32025043308322432"/>
          <c:h val="0.6874553903376505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pengurus rohis tentang pengaruh organisasi ekstra terhadap rohis</a:t>
            </a:r>
            <a:r>
              <a:rPr lang="id-ID" sz="1000" baseline="0"/>
              <a:t> Universitas Jambi</a:t>
            </a:r>
            <a:endParaRPr lang="id-ID" sz="1000"/>
          </a:p>
        </c:rich>
      </c:tx>
      <c:layout/>
    </c:title>
    <c:plotArea>
      <c:layout/>
      <c:pieChart>
        <c:varyColors val="1"/>
        <c:ser>
          <c:idx val="0"/>
          <c:order val="0"/>
          <c:dLbls>
            <c:showPercent val="1"/>
          </c:dLbls>
          <c:cat>
            <c:strRef>
              <c:f>Sheet1!$A$219:$A$222</c:f>
              <c:strCache>
                <c:ptCount val="4"/>
                <c:pt idx="0">
                  <c:v>a. Besar</c:v>
                </c:pt>
                <c:pt idx="1">
                  <c:v>b. Kecil</c:v>
                </c:pt>
                <c:pt idx="2">
                  <c:v>c. Tidak ada</c:v>
                </c:pt>
                <c:pt idx="3">
                  <c:v>d. Lain-lain</c:v>
                </c:pt>
              </c:strCache>
            </c:strRef>
          </c:cat>
          <c:val>
            <c:numRef>
              <c:f>Sheet1!$B$219:$B$222</c:f>
              <c:numCache>
                <c:formatCode>0</c:formatCode>
                <c:ptCount val="4"/>
                <c:pt idx="0" formatCode="General">
                  <c:v>13</c:v>
                </c:pt>
                <c:pt idx="1">
                  <c:v>3</c:v>
                </c:pt>
                <c:pt idx="2" formatCode="General">
                  <c:v>8</c:v>
                </c:pt>
                <c:pt idx="3" formatCode="General">
                  <c:v>6</c:v>
                </c:pt>
              </c:numCache>
            </c:numRef>
          </c:val>
        </c:ser>
        <c:ser>
          <c:idx val="1"/>
          <c:order val="1"/>
          <c:dLbls>
            <c:showPercent val="1"/>
          </c:dLbls>
          <c:cat>
            <c:strRef>
              <c:f>Sheet1!$A$219:$A$222</c:f>
              <c:strCache>
                <c:ptCount val="4"/>
                <c:pt idx="0">
                  <c:v>a. Besar</c:v>
                </c:pt>
                <c:pt idx="1">
                  <c:v>b. Kecil</c:v>
                </c:pt>
                <c:pt idx="2">
                  <c:v>c. Tidak ada</c:v>
                </c:pt>
                <c:pt idx="3">
                  <c:v>d. Lain-lain</c:v>
                </c:pt>
              </c:strCache>
            </c:strRef>
          </c:cat>
          <c:val>
            <c:numRef>
              <c:f>Sheet1!$C$219:$C$222</c:f>
              <c:numCache>
                <c:formatCode>General</c:formatCode>
                <c:ptCount val="4"/>
                <c:pt idx="0">
                  <c:v>43.333333333333336</c:v>
                </c:pt>
                <c:pt idx="1">
                  <c:v>10</c:v>
                </c:pt>
                <c:pt idx="2">
                  <c:v>26.666666666666668</c:v>
                </c:pt>
                <c:pt idx="3">
                  <c:v>20</c:v>
                </c:pt>
              </c:numCache>
            </c:numRef>
          </c:val>
        </c:ser>
        <c:dLbls>
          <c:showPercent val="1"/>
        </c:dLbls>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pengurus rohis tentang perbedaan setelah menjadi anggota rohis</a:t>
            </a:r>
          </a:p>
        </c:rich>
      </c:tx>
      <c:layout/>
    </c:title>
    <c:plotArea>
      <c:layout/>
      <c:pieChart>
        <c:varyColors val="1"/>
        <c:ser>
          <c:idx val="0"/>
          <c:order val="0"/>
          <c:dLbls>
            <c:showPercent val="1"/>
          </c:dLbls>
          <c:cat>
            <c:strRef>
              <c:f>Sheet1!$A$269:$A$272</c:f>
              <c:strCache>
                <c:ptCount val="4"/>
                <c:pt idx="0">
                  <c:v>a. Sama saja, semakin memperdalam dan mengamalkannya</c:v>
                </c:pt>
                <c:pt idx="1">
                  <c:v>b. Berbeda, sebelumnya banyak yang masih keliru</c:v>
                </c:pt>
                <c:pt idx="2">
                  <c:v>c. Berbeda, masih lebih baik sebelumnya</c:v>
                </c:pt>
                <c:pt idx="3">
                  <c:v>d. Lain-lain</c:v>
                </c:pt>
              </c:strCache>
            </c:strRef>
          </c:cat>
          <c:val>
            <c:numRef>
              <c:f>Sheet1!$B$269:$B$272</c:f>
              <c:numCache>
                <c:formatCode>0</c:formatCode>
                <c:ptCount val="4"/>
                <c:pt idx="0" formatCode="General">
                  <c:v>7</c:v>
                </c:pt>
                <c:pt idx="1">
                  <c:v>16</c:v>
                </c:pt>
                <c:pt idx="2" formatCode="General">
                  <c:v>1</c:v>
                </c:pt>
                <c:pt idx="3" formatCode="General">
                  <c:v>6</c:v>
                </c:pt>
              </c:numCache>
            </c:numRef>
          </c:val>
        </c:ser>
        <c:ser>
          <c:idx val="1"/>
          <c:order val="1"/>
          <c:dLbls>
            <c:showPercent val="1"/>
          </c:dLbls>
          <c:cat>
            <c:strRef>
              <c:f>Sheet1!$A$269:$A$272</c:f>
              <c:strCache>
                <c:ptCount val="4"/>
                <c:pt idx="0">
                  <c:v>a. Sama saja, semakin memperdalam dan mengamalkannya</c:v>
                </c:pt>
                <c:pt idx="1">
                  <c:v>b. Berbeda, sebelumnya banyak yang masih keliru</c:v>
                </c:pt>
                <c:pt idx="2">
                  <c:v>c. Berbeda, masih lebih baik sebelumnya</c:v>
                </c:pt>
                <c:pt idx="3">
                  <c:v>d. Lain-lain</c:v>
                </c:pt>
              </c:strCache>
            </c:strRef>
          </c:cat>
          <c:val>
            <c:numRef>
              <c:f>Sheet1!$C$269:$C$272</c:f>
              <c:numCache>
                <c:formatCode>General</c:formatCode>
                <c:ptCount val="4"/>
                <c:pt idx="0">
                  <c:v>23.333333333333218</c:v>
                </c:pt>
                <c:pt idx="1">
                  <c:v>53.333333333333336</c:v>
                </c:pt>
                <c:pt idx="2">
                  <c:v>3.3333333333333335</c:v>
                </c:pt>
                <c:pt idx="3">
                  <c:v>20</c:v>
                </c:pt>
              </c:numCache>
            </c:numRef>
          </c:val>
        </c:ser>
        <c:dLbls>
          <c:showPercent val="1"/>
        </c:dLbls>
        <c:firstSliceAng val="0"/>
      </c:pieChart>
    </c:plotArea>
    <c:legend>
      <c:legendPos val="r"/>
      <c:layout>
        <c:manualLayout>
          <c:xMode val="edge"/>
          <c:yMode val="edge"/>
          <c:x val="0.65197353455818463"/>
          <c:y val="0.16522212501215125"/>
          <c:w val="0.33135979877515426"/>
          <c:h val="0.785520263356910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pengurus rohis tentang kapan</a:t>
            </a:r>
            <a:r>
              <a:rPr lang="id-ID" sz="1000" baseline="0"/>
              <a:t> mengenal rohis</a:t>
            </a:r>
            <a:endParaRPr lang="id-ID" sz="1000"/>
          </a:p>
        </c:rich>
      </c:tx>
      <c:layout/>
    </c:title>
    <c:plotArea>
      <c:layout/>
      <c:pieChart>
        <c:varyColors val="1"/>
        <c:ser>
          <c:idx val="0"/>
          <c:order val="0"/>
          <c:dLbls>
            <c:showPercent val="1"/>
          </c:dLbls>
          <c:cat>
            <c:strRef>
              <c:f>Sheet1!$A$171:$A$174</c:f>
              <c:strCache>
                <c:ptCount val="4"/>
                <c:pt idx="0">
                  <c:v>a. Sebelum masuk Unja</c:v>
                </c:pt>
                <c:pt idx="1">
                  <c:v>b. Ketika menjadi maru </c:v>
                </c:pt>
                <c:pt idx="2">
                  <c:v>c. Setelah lama menjadi mhs</c:v>
                </c:pt>
                <c:pt idx="3">
                  <c:v>d. Jawaban lain-lain</c:v>
                </c:pt>
              </c:strCache>
            </c:strRef>
          </c:cat>
          <c:val>
            <c:numRef>
              <c:f>Sheet1!$B$171:$B$174</c:f>
              <c:numCache>
                <c:formatCode>0</c:formatCode>
                <c:ptCount val="4"/>
                <c:pt idx="0" formatCode="General">
                  <c:v>6</c:v>
                </c:pt>
                <c:pt idx="1">
                  <c:v>22</c:v>
                </c:pt>
                <c:pt idx="2" formatCode="General">
                  <c:v>1</c:v>
                </c:pt>
                <c:pt idx="3" formatCode="General">
                  <c:v>1</c:v>
                </c:pt>
              </c:numCache>
            </c:numRef>
          </c:val>
        </c:ser>
        <c:ser>
          <c:idx val="1"/>
          <c:order val="1"/>
          <c:dLbls>
            <c:showPercent val="1"/>
          </c:dLbls>
          <c:cat>
            <c:strRef>
              <c:f>Sheet1!$A$171:$A$174</c:f>
              <c:strCache>
                <c:ptCount val="4"/>
                <c:pt idx="0">
                  <c:v>a. Sebelum masuk Unja</c:v>
                </c:pt>
                <c:pt idx="1">
                  <c:v>b. Ketika menjadi maru </c:v>
                </c:pt>
                <c:pt idx="2">
                  <c:v>c. Setelah lama menjadi mhs</c:v>
                </c:pt>
                <c:pt idx="3">
                  <c:v>d. Jawaban lain-lain</c:v>
                </c:pt>
              </c:strCache>
            </c:strRef>
          </c:cat>
          <c:val>
            <c:numRef>
              <c:f>Sheet1!$C$171:$C$174</c:f>
              <c:numCache>
                <c:formatCode>General</c:formatCode>
                <c:ptCount val="4"/>
                <c:pt idx="0">
                  <c:v>20</c:v>
                </c:pt>
                <c:pt idx="1">
                  <c:v>73.333333333333258</c:v>
                </c:pt>
                <c:pt idx="2">
                  <c:v>3.3333333333333335</c:v>
                </c:pt>
                <c:pt idx="3">
                  <c:v>3.3333333333333335</c:v>
                </c:pt>
              </c:numCache>
            </c:numRef>
          </c:val>
        </c:ser>
        <c:dLbls>
          <c:showPercent val="1"/>
        </c:dLbls>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responden yang bukan anggota rohis tentang pengurus rohis yang berasal dari organisasi ekstra kampus</a:t>
            </a:r>
          </a:p>
        </c:rich>
      </c:tx>
      <c:layout>
        <c:manualLayout>
          <c:xMode val="edge"/>
          <c:yMode val="edge"/>
          <c:x val="0.20038188976377952"/>
          <c:y val="0"/>
        </c:manualLayout>
      </c:layout>
    </c:title>
    <c:plotArea>
      <c:layout/>
      <c:pieChart>
        <c:varyColors val="1"/>
        <c:ser>
          <c:idx val="0"/>
          <c:order val="0"/>
          <c:dLbls>
            <c:showPercent val="1"/>
          </c:dLbls>
          <c:cat>
            <c:strRef>
              <c:f>Sheet1!$A$257:$A$260</c:f>
              <c:strCache>
                <c:ptCount val="4"/>
                <c:pt idx="0">
                  <c:v>a. Ya, semuanya satu organisasi</c:v>
                </c:pt>
                <c:pt idx="1">
                  <c:v>b. Ya, dari berbagai organisasi</c:v>
                </c:pt>
                <c:pt idx="2">
                  <c:v>c. Tidak, murni aktivis rohis</c:v>
                </c:pt>
                <c:pt idx="3">
                  <c:v>d. Lain-lain</c:v>
                </c:pt>
              </c:strCache>
            </c:strRef>
          </c:cat>
          <c:val>
            <c:numRef>
              <c:f>Sheet1!$B$257:$B$260</c:f>
              <c:numCache>
                <c:formatCode>0</c:formatCode>
                <c:ptCount val="4"/>
                <c:pt idx="0" formatCode="General">
                  <c:v>28</c:v>
                </c:pt>
                <c:pt idx="1">
                  <c:v>10</c:v>
                </c:pt>
                <c:pt idx="2" formatCode="General">
                  <c:v>11</c:v>
                </c:pt>
                <c:pt idx="3" formatCode="General">
                  <c:v>3</c:v>
                </c:pt>
              </c:numCache>
            </c:numRef>
          </c:val>
        </c:ser>
        <c:ser>
          <c:idx val="1"/>
          <c:order val="1"/>
          <c:dLbls>
            <c:showPercent val="1"/>
          </c:dLbls>
          <c:cat>
            <c:strRef>
              <c:f>Sheet1!$A$257:$A$260</c:f>
              <c:strCache>
                <c:ptCount val="4"/>
                <c:pt idx="0">
                  <c:v>a. Ya, semuanya satu organisasi</c:v>
                </c:pt>
                <c:pt idx="1">
                  <c:v>b. Ya, dari berbagai organisasi</c:v>
                </c:pt>
                <c:pt idx="2">
                  <c:v>c. Tidak, murni aktivis rohis</c:v>
                </c:pt>
                <c:pt idx="3">
                  <c:v>d. Lain-lain</c:v>
                </c:pt>
              </c:strCache>
            </c:strRef>
          </c:cat>
          <c:val>
            <c:numRef>
              <c:f>Sheet1!$C$257:$C$260</c:f>
              <c:numCache>
                <c:formatCode>General</c:formatCode>
                <c:ptCount val="4"/>
                <c:pt idx="0">
                  <c:v>53.84615384615401</c:v>
                </c:pt>
                <c:pt idx="1">
                  <c:v>19.230769230769102</c:v>
                </c:pt>
                <c:pt idx="2">
                  <c:v>21.153846153846217</c:v>
                </c:pt>
                <c:pt idx="3">
                  <c:v>5.7692307692307692</c:v>
                </c:pt>
              </c:numCache>
            </c:numRef>
          </c:val>
        </c:ser>
        <c:dLbls>
          <c:showPercent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Responden yang bukan anggota rohis tentang pengaruh organisasi ekstra terhadap rohis</a:t>
            </a:r>
          </a:p>
        </c:rich>
      </c:tx>
    </c:title>
    <c:plotArea>
      <c:layout/>
      <c:pieChart>
        <c:varyColors val="1"/>
        <c:ser>
          <c:idx val="0"/>
          <c:order val="0"/>
          <c:dLbls>
            <c:showPercent val="1"/>
          </c:dLbls>
          <c:cat>
            <c:strRef>
              <c:f>Sheet1!$A$219:$A$222</c:f>
              <c:strCache>
                <c:ptCount val="4"/>
                <c:pt idx="0">
                  <c:v>a. Besar</c:v>
                </c:pt>
                <c:pt idx="1">
                  <c:v>b. Kecil</c:v>
                </c:pt>
                <c:pt idx="2">
                  <c:v>c. Tidak ada</c:v>
                </c:pt>
                <c:pt idx="3">
                  <c:v>d. Lain-lain</c:v>
                </c:pt>
              </c:strCache>
            </c:strRef>
          </c:cat>
          <c:val>
            <c:numRef>
              <c:f>Sheet1!$B$219:$B$222</c:f>
              <c:numCache>
                <c:formatCode>0</c:formatCode>
                <c:ptCount val="4"/>
                <c:pt idx="0" formatCode="General">
                  <c:v>25</c:v>
                </c:pt>
                <c:pt idx="1">
                  <c:v>15</c:v>
                </c:pt>
                <c:pt idx="2" formatCode="General">
                  <c:v>7</c:v>
                </c:pt>
                <c:pt idx="3" formatCode="General">
                  <c:v>5</c:v>
                </c:pt>
              </c:numCache>
            </c:numRef>
          </c:val>
        </c:ser>
        <c:ser>
          <c:idx val="1"/>
          <c:order val="1"/>
          <c:dLbls>
            <c:showPercent val="1"/>
          </c:dLbls>
          <c:cat>
            <c:strRef>
              <c:f>Sheet1!$A$219:$A$222</c:f>
              <c:strCache>
                <c:ptCount val="4"/>
                <c:pt idx="0">
                  <c:v>a. Besar</c:v>
                </c:pt>
                <c:pt idx="1">
                  <c:v>b. Kecil</c:v>
                </c:pt>
                <c:pt idx="2">
                  <c:v>c. Tidak ada</c:v>
                </c:pt>
                <c:pt idx="3">
                  <c:v>d. Lain-lain</c:v>
                </c:pt>
              </c:strCache>
            </c:strRef>
          </c:cat>
          <c:val>
            <c:numRef>
              <c:f>Sheet1!$C$219:$C$222</c:f>
              <c:numCache>
                <c:formatCode>General</c:formatCode>
                <c:ptCount val="4"/>
                <c:pt idx="0">
                  <c:v>48.07692307692308</c:v>
                </c:pt>
                <c:pt idx="1">
                  <c:v>28.846153846153829</c:v>
                </c:pt>
                <c:pt idx="2">
                  <c:v>13.461538461538462</c:v>
                </c:pt>
                <c:pt idx="3">
                  <c:v>9.6153846153846576</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responden yang bukan anggota rohis tentang pelaksanaan kegiatan mentoring</a:t>
            </a:r>
          </a:p>
        </c:rich>
      </c:tx>
    </c:title>
    <c:plotArea>
      <c:layout/>
      <c:pieChart>
        <c:varyColors val="1"/>
        <c:ser>
          <c:idx val="0"/>
          <c:order val="0"/>
          <c:dLbls>
            <c:showPercent val="1"/>
          </c:dLbls>
          <c:cat>
            <c:strRef>
              <c:f>Sheet1!$A$263:$A$266</c:f>
              <c:strCache>
                <c:ptCount val="4"/>
                <c:pt idx="0">
                  <c:v>a. Murni tempat belajar agama Islam</c:v>
                </c:pt>
                <c:pt idx="1">
                  <c:v>b. Tempat perekrutan anggota organisasi ekstra tertentu secara tersembunyi</c:v>
                </c:pt>
                <c:pt idx="2">
                  <c:v>c. Memanfaatkan kegiatan intra untuk kepentingan ekstra</c:v>
                </c:pt>
                <c:pt idx="3">
                  <c:v>d. Lain-lain</c:v>
                </c:pt>
              </c:strCache>
            </c:strRef>
          </c:cat>
          <c:val>
            <c:numRef>
              <c:f>Sheet1!$B$263:$B$266</c:f>
              <c:numCache>
                <c:formatCode>0</c:formatCode>
                <c:ptCount val="4"/>
                <c:pt idx="0" formatCode="General">
                  <c:v>8</c:v>
                </c:pt>
                <c:pt idx="1">
                  <c:v>30</c:v>
                </c:pt>
                <c:pt idx="2" formatCode="General">
                  <c:v>12</c:v>
                </c:pt>
                <c:pt idx="3" formatCode="General">
                  <c:v>2</c:v>
                </c:pt>
              </c:numCache>
            </c:numRef>
          </c:val>
        </c:ser>
        <c:ser>
          <c:idx val="1"/>
          <c:order val="1"/>
          <c:dLbls>
            <c:showPercent val="1"/>
          </c:dLbls>
          <c:cat>
            <c:strRef>
              <c:f>Sheet1!$A$263:$A$266</c:f>
              <c:strCache>
                <c:ptCount val="4"/>
                <c:pt idx="0">
                  <c:v>a. Murni tempat belajar agama Islam</c:v>
                </c:pt>
                <c:pt idx="1">
                  <c:v>b. Tempat perekrutan anggota organisasi ekstra tertentu secara tersembunyi</c:v>
                </c:pt>
                <c:pt idx="2">
                  <c:v>c. Memanfaatkan kegiatan intra untuk kepentingan ekstra</c:v>
                </c:pt>
                <c:pt idx="3">
                  <c:v>d. Lain-lain</c:v>
                </c:pt>
              </c:strCache>
            </c:strRef>
          </c:cat>
          <c:val>
            <c:numRef>
              <c:f>Sheet1!$C$263:$C$266</c:f>
              <c:numCache>
                <c:formatCode>General</c:formatCode>
                <c:ptCount val="4"/>
                <c:pt idx="0">
                  <c:v>15.384615384615385</c:v>
                </c:pt>
                <c:pt idx="1">
                  <c:v>57.692307692307686</c:v>
                </c:pt>
                <c:pt idx="2">
                  <c:v>23.076923076923006</c:v>
                </c:pt>
                <c:pt idx="3">
                  <c:v>3.8461538461538463</c:v>
                </c:pt>
              </c:numCache>
            </c:numRef>
          </c:val>
        </c:ser>
        <c:dLbls>
          <c:showPercent val="1"/>
        </c:dLbls>
        <c:firstSliceAng val="0"/>
      </c:pieChart>
    </c:plotArea>
    <c:legend>
      <c:legendPos val="r"/>
      <c:layout>
        <c:manualLayout>
          <c:xMode val="edge"/>
          <c:yMode val="edge"/>
          <c:x val="0.64961242344706915"/>
          <c:y val="0.17433050598404917"/>
          <c:w val="0.33372090988626668"/>
          <c:h val="0.82322804244064085"/>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Responden</a:t>
            </a:r>
            <a:r>
              <a:rPr lang="id-ID" sz="1000" baseline="0"/>
              <a:t> yang bukan anggota rohis tentang bagaimana sebaiknya mentoring</a:t>
            </a:r>
            <a:endParaRPr lang="id-ID" sz="1000"/>
          </a:p>
        </c:rich>
      </c:tx>
    </c:title>
    <c:plotArea>
      <c:layout/>
      <c:pieChart>
        <c:varyColors val="1"/>
        <c:ser>
          <c:idx val="0"/>
          <c:order val="0"/>
          <c:dLbls>
            <c:showPercent val="1"/>
          </c:dLbls>
          <c:cat>
            <c:strRef>
              <c:f>Sheet1!$A$269:$A$272</c:f>
              <c:strCache>
                <c:ptCount val="4"/>
                <c:pt idx="0">
                  <c:v>a. Dihentikan, karena lebih besar unsur politik dan ideologisnya</c:v>
                </c:pt>
                <c:pt idx="1">
                  <c:v>b. Diteruskan, karena sangat berperan dalam membina Islam di kampus</c:v>
                </c:pt>
                <c:pt idx="2">
                  <c:v>c. Diteruskan tetapi mentornya tidak dari rohis, dipilih oleh dosen PAI masing-masing</c:v>
                </c:pt>
                <c:pt idx="3">
                  <c:v>d. Lain-lain</c:v>
                </c:pt>
              </c:strCache>
            </c:strRef>
          </c:cat>
          <c:val>
            <c:numRef>
              <c:f>Sheet1!$B$269:$B$272</c:f>
              <c:numCache>
                <c:formatCode>0</c:formatCode>
                <c:ptCount val="4"/>
                <c:pt idx="0" formatCode="General">
                  <c:v>17</c:v>
                </c:pt>
                <c:pt idx="1">
                  <c:v>7</c:v>
                </c:pt>
                <c:pt idx="2" formatCode="General">
                  <c:v>26</c:v>
                </c:pt>
                <c:pt idx="3" formatCode="General">
                  <c:v>2</c:v>
                </c:pt>
              </c:numCache>
            </c:numRef>
          </c:val>
        </c:ser>
        <c:ser>
          <c:idx val="1"/>
          <c:order val="1"/>
          <c:dLbls>
            <c:showPercent val="1"/>
          </c:dLbls>
          <c:cat>
            <c:strRef>
              <c:f>Sheet1!$A$269:$A$272</c:f>
              <c:strCache>
                <c:ptCount val="4"/>
                <c:pt idx="0">
                  <c:v>a. Dihentikan, karena lebih besar unsur politik dan ideologisnya</c:v>
                </c:pt>
                <c:pt idx="1">
                  <c:v>b. Diteruskan, karena sangat berperan dalam membina Islam di kampus</c:v>
                </c:pt>
                <c:pt idx="2">
                  <c:v>c. Diteruskan tetapi mentornya tidak dari rohis, dipilih oleh dosen PAI masing-masing</c:v>
                </c:pt>
                <c:pt idx="3">
                  <c:v>d. Lain-lain</c:v>
                </c:pt>
              </c:strCache>
            </c:strRef>
          </c:cat>
          <c:val>
            <c:numRef>
              <c:f>Sheet1!$C$269:$C$272</c:f>
              <c:numCache>
                <c:formatCode>General</c:formatCode>
                <c:ptCount val="4"/>
                <c:pt idx="0">
                  <c:v>32.692307692307693</c:v>
                </c:pt>
                <c:pt idx="1">
                  <c:v>13.461538461538462</c:v>
                </c:pt>
                <c:pt idx="2">
                  <c:v>50</c:v>
                </c:pt>
                <c:pt idx="3">
                  <c:v>3.8461538461538463</c:v>
                </c:pt>
              </c:numCache>
            </c:numRef>
          </c:val>
        </c:ser>
        <c:dLbls>
          <c:showPercent val="1"/>
        </c:dLbls>
        <c:firstSliceAng val="0"/>
      </c:pieChart>
    </c:plotArea>
    <c:legend>
      <c:legendPos val="r"/>
      <c:layout>
        <c:manualLayout>
          <c:xMode val="edge"/>
          <c:yMode val="edge"/>
          <c:x val="0.64166666666666672"/>
          <c:y val="0.14347222222222278"/>
          <c:w val="0.3416666666666679"/>
          <c:h val="0.8055322251385244"/>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Jawaban responden yang bukan anggota rohis tentang kebijakan apa yang baik dilakukan terhadap rohis</a:t>
            </a:r>
            <a:r>
              <a:rPr lang="id-ID"/>
              <a:t> </a:t>
            </a:r>
          </a:p>
        </c:rich>
      </c:tx>
    </c:title>
    <c:plotArea>
      <c:layout/>
      <c:pieChart>
        <c:varyColors val="1"/>
        <c:ser>
          <c:idx val="0"/>
          <c:order val="0"/>
          <c:dLbls>
            <c:showPercent val="1"/>
          </c:dLbls>
          <c:cat>
            <c:strRef>
              <c:f>Sheet1!$A$250:$A$253</c:f>
              <c:strCache>
                <c:ptCount val="4"/>
                <c:pt idx="0">
                  <c:v>a. Dibubarkan</c:v>
                </c:pt>
                <c:pt idx="1">
                  <c:v>b. Diteruskan sebagaimana sekarang ini</c:v>
                </c:pt>
                <c:pt idx="2">
                  <c:v>c. Dilakukan reformasi dan perubahan</c:v>
                </c:pt>
                <c:pt idx="3">
                  <c:v>d. Lain-lain</c:v>
                </c:pt>
              </c:strCache>
            </c:strRef>
          </c:cat>
          <c:val>
            <c:numRef>
              <c:f>Sheet1!$B$250:$B$253</c:f>
              <c:numCache>
                <c:formatCode>0</c:formatCode>
                <c:ptCount val="4"/>
                <c:pt idx="0" formatCode="General">
                  <c:v>11</c:v>
                </c:pt>
                <c:pt idx="1">
                  <c:v>5</c:v>
                </c:pt>
                <c:pt idx="2" formatCode="General">
                  <c:v>28</c:v>
                </c:pt>
                <c:pt idx="3" formatCode="General">
                  <c:v>6</c:v>
                </c:pt>
              </c:numCache>
            </c:numRef>
          </c:val>
        </c:ser>
        <c:ser>
          <c:idx val="1"/>
          <c:order val="1"/>
          <c:dLbls>
            <c:showPercent val="1"/>
          </c:dLbls>
          <c:cat>
            <c:strRef>
              <c:f>Sheet1!$A$250:$A$253</c:f>
              <c:strCache>
                <c:ptCount val="4"/>
                <c:pt idx="0">
                  <c:v>a. Dibubarkan</c:v>
                </c:pt>
                <c:pt idx="1">
                  <c:v>b. Diteruskan sebagaimana sekarang ini</c:v>
                </c:pt>
                <c:pt idx="2">
                  <c:v>c. Dilakukan reformasi dan perubahan</c:v>
                </c:pt>
                <c:pt idx="3">
                  <c:v>d. Lain-lain</c:v>
                </c:pt>
              </c:strCache>
            </c:strRef>
          </c:cat>
          <c:val>
            <c:numRef>
              <c:f>Sheet1!$C$250:$C$253</c:f>
              <c:numCache>
                <c:formatCode>General</c:formatCode>
                <c:ptCount val="4"/>
                <c:pt idx="0">
                  <c:v>21.153846153846217</c:v>
                </c:pt>
                <c:pt idx="1">
                  <c:v>9.6153846153846576</c:v>
                </c:pt>
                <c:pt idx="2">
                  <c:v>53.84615384615401</c:v>
                </c:pt>
                <c:pt idx="3">
                  <c:v>11.538461538461538</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7009</Words>
  <Characters>39955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2014-11-22T00:10:00Z</dcterms:created>
  <dcterms:modified xsi:type="dcterms:W3CDTF">2017-06-09T07:07:00Z</dcterms:modified>
</cp:coreProperties>
</file>