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697" w:rsidRPr="00D27A8F" w:rsidRDefault="004C6697" w:rsidP="004C6697">
      <w:pPr>
        <w:pStyle w:val="Heading3"/>
        <w:spacing w:before="1"/>
        <w:ind w:left="652" w:right="927"/>
        <w:rPr>
          <w:i w:val="0"/>
          <w:iCs w:val="0"/>
          <w:lang w:val="en-US"/>
        </w:rPr>
      </w:pPr>
      <w:r w:rsidRPr="00D27A8F">
        <w:rPr>
          <w:i w:val="0"/>
          <w:iCs w:val="0"/>
          <w:spacing w:val="-2"/>
        </w:rPr>
        <w:t>ABSTRA</w:t>
      </w:r>
      <w:r w:rsidRPr="00D27A8F">
        <w:rPr>
          <w:i w:val="0"/>
          <w:iCs w:val="0"/>
          <w:spacing w:val="-2"/>
          <w:lang w:val="en-US"/>
        </w:rPr>
        <w:t>K</w:t>
      </w:r>
    </w:p>
    <w:p w:rsidR="004C6697" w:rsidRDefault="004C6697" w:rsidP="004C6697">
      <w:pPr>
        <w:pStyle w:val="BodyText"/>
        <w:rPr>
          <w:b/>
          <w:i/>
        </w:rPr>
      </w:pPr>
    </w:p>
    <w:p w:rsidR="004C6697" w:rsidRDefault="004C6697" w:rsidP="004C6697">
      <w:pPr>
        <w:pStyle w:val="BodyText"/>
        <w:spacing w:before="122"/>
        <w:rPr>
          <w:b/>
          <w:i/>
        </w:rPr>
      </w:pPr>
    </w:p>
    <w:p w:rsidR="004C6697" w:rsidRDefault="004C6697" w:rsidP="004C6697">
      <w:pPr>
        <w:pStyle w:val="BodyText"/>
        <w:ind w:left="566" w:right="845"/>
        <w:jc w:val="both"/>
      </w:pPr>
      <w:r>
        <w:t>Dana Desa harus meningkatkan kesejahteraan masyarakat desa dengan mengembangkan infrastruktur untuk meningkatkan perekonomian mereka. Uang desa digunakan secara adil dengan mempertimbangkan apakah desa termasuk dalam kelompok tertinggal dan membutuhkan. Melalui APBD Kabupaten/Kota, dana APBN dialokasikan ke desa untuk pembangunan, pemberdayaan</w:t>
      </w:r>
      <w:r>
        <w:rPr>
          <w:spacing w:val="80"/>
        </w:rPr>
        <w:t xml:space="preserve"> </w:t>
      </w:r>
      <w:r>
        <w:t>masyarakat, dan pemerintahan daerah. Tujuan Penelitian ini adalah:Untuk mengetahui dan menganalis</w:t>
      </w:r>
      <w:r>
        <w:rPr>
          <w:spacing w:val="40"/>
        </w:rPr>
        <w:t xml:space="preserve"> </w:t>
      </w:r>
      <w:r>
        <w:t>pengelolaan Dana Desa di Desa Koto Baru Jujun Kecamatan</w:t>
      </w:r>
      <w:r>
        <w:rPr>
          <w:spacing w:val="-2"/>
        </w:rPr>
        <w:t xml:space="preserve"> </w:t>
      </w:r>
      <w:r>
        <w:t>Keliling Danau Kabupaten</w:t>
      </w:r>
      <w:r>
        <w:rPr>
          <w:spacing w:val="-2"/>
        </w:rPr>
        <w:t xml:space="preserve"> </w:t>
      </w:r>
      <w:r>
        <w:t>Kerinci.Untuk</w:t>
      </w:r>
      <w:r>
        <w:rPr>
          <w:spacing w:val="-2"/>
        </w:rPr>
        <w:t xml:space="preserve"> </w:t>
      </w:r>
      <w:r>
        <w:t>mengetahui</w:t>
      </w:r>
      <w:r>
        <w:rPr>
          <w:spacing w:val="-7"/>
        </w:rPr>
        <w:t xml:space="preserve"> </w:t>
      </w:r>
      <w:r>
        <w:t>apa</w:t>
      </w:r>
      <w:r>
        <w:rPr>
          <w:spacing w:val="40"/>
        </w:rPr>
        <w:t xml:space="preserve"> </w:t>
      </w:r>
      <w:r>
        <w:t>saja sebab- sebab kurang Optimalnya pelaksanakan Pengelolaan Keuangan Desa Di desa</w:t>
      </w:r>
      <w:r>
        <w:rPr>
          <w:spacing w:val="40"/>
        </w:rPr>
        <w:t xml:space="preserve"> </w:t>
      </w:r>
      <w:r>
        <w:t>Koto Baru Jujun Kecamatan Keliling Danau sehingga sampai terlambatnya penyusunan APBDesa. Pengelolaan keuangan desa merupakan hal yang penting dalam suatu desa sebagai pendorong peningkatan pembangunan desa itu sendiri. Yang meliputi Proses Perencanaan, Pelaksanaan, Penatausahaan Pelaporan dan Pertanggung jawaban. Dimana pengelolaan tersebut ditentukan berdasarkan besaran dana desa yang diterima di setiap Kabupaten khususnya di Desa Koto Baru Jujun Kecamatan Keliling Danau berjalan sesuai dengan aturan pemerintah daerah dan aturan dalam Undang - Undang No. 6 Tahun 2014</w:t>
      </w:r>
      <w:r>
        <w:rPr>
          <w:spacing w:val="40"/>
        </w:rPr>
        <w:t xml:space="preserve"> </w:t>
      </w:r>
      <w:r>
        <w:t>tentang Desa. meskipun pengelolaan dana desa berjalan dengan baik sesuai ketentuan peraturan perundang-undangan dari pemerintah tetapi masih terdapat faktor-faktor yang masih kurang optimal yaitu Faktor sumber daya manusia / perangkat desa, Faktor dari</w:t>
      </w:r>
      <w:r>
        <w:rPr>
          <w:spacing w:val="-3"/>
        </w:rPr>
        <w:t xml:space="preserve"> </w:t>
      </w:r>
      <w:r>
        <w:t>Masyarakat dan kurangnya sosialisasi</w:t>
      </w:r>
      <w:r>
        <w:rPr>
          <w:spacing w:val="-3"/>
        </w:rPr>
        <w:t xml:space="preserve"> </w:t>
      </w:r>
      <w:r>
        <w:t>Pemerintah Desa dan sarana (fasilitas).</w:t>
      </w:r>
    </w:p>
    <w:p w:rsidR="004C6697" w:rsidRDefault="004C6697" w:rsidP="004C6697">
      <w:pPr>
        <w:pStyle w:val="BodyText"/>
      </w:pPr>
    </w:p>
    <w:p w:rsidR="004C6697" w:rsidRDefault="004C6697" w:rsidP="004C6697">
      <w:pPr>
        <w:pStyle w:val="BodyText"/>
      </w:pPr>
    </w:p>
    <w:p w:rsidR="004C6697" w:rsidRDefault="004C6697" w:rsidP="004C6697">
      <w:pPr>
        <w:pStyle w:val="BodyText"/>
      </w:pPr>
    </w:p>
    <w:p w:rsidR="004C6697" w:rsidRDefault="004C6697" w:rsidP="004C6697">
      <w:pPr>
        <w:pStyle w:val="BodyText"/>
        <w:spacing w:before="5"/>
      </w:pPr>
    </w:p>
    <w:p w:rsidR="004C6697" w:rsidRDefault="004C6697" w:rsidP="004C6697">
      <w:pPr>
        <w:pStyle w:val="Heading3"/>
        <w:jc w:val="both"/>
      </w:pPr>
      <w:r>
        <w:t>Kata</w:t>
      </w:r>
      <w:r>
        <w:rPr>
          <w:spacing w:val="-1"/>
        </w:rPr>
        <w:t xml:space="preserve"> </w:t>
      </w:r>
      <w:r>
        <w:t>kunci:</w:t>
      </w:r>
      <w:r>
        <w:rPr>
          <w:spacing w:val="-2"/>
        </w:rPr>
        <w:t xml:space="preserve"> </w:t>
      </w:r>
      <w:r>
        <w:t>Pengelolaan,</w:t>
      </w:r>
      <w:r>
        <w:rPr>
          <w:spacing w:val="1"/>
        </w:rPr>
        <w:t xml:space="preserve"> </w:t>
      </w:r>
      <w:r>
        <w:t>Dana</w:t>
      </w:r>
      <w:r>
        <w:rPr>
          <w:spacing w:val="-4"/>
        </w:rPr>
        <w:t xml:space="preserve"> </w:t>
      </w:r>
      <w:r>
        <w:t>Desa,</w:t>
      </w:r>
      <w:r>
        <w:rPr>
          <w:spacing w:val="2"/>
        </w:rPr>
        <w:t xml:space="preserve"> </w:t>
      </w:r>
      <w:r>
        <w:rPr>
          <w:spacing w:val="-2"/>
        </w:rPr>
        <w:t>kecamatan</w:t>
      </w:r>
    </w:p>
    <w:p w:rsidR="004D477D" w:rsidRDefault="004D477D">
      <w:bookmarkStart w:id="0" w:name="_GoBack"/>
      <w:bookmarkEnd w:id="0"/>
    </w:p>
    <w:sectPr w:rsidR="004D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97"/>
    <w:rsid w:val="004C6697"/>
    <w:rsid w:val="004D47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251EA-C28A-4DD0-9784-22610F2A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4C6697"/>
    <w:pPr>
      <w:widowControl w:val="0"/>
      <w:autoSpaceDE w:val="0"/>
      <w:autoSpaceDN w:val="0"/>
      <w:spacing w:after="0" w:line="240" w:lineRule="auto"/>
      <w:ind w:left="566"/>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6697"/>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4C669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C6697"/>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2025-07-08T06:23:00Z</dcterms:created>
  <dcterms:modified xsi:type="dcterms:W3CDTF">2025-07-08T06:23:00Z</dcterms:modified>
</cp:coreProperties>
</file>