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E38" w:rsidRDefault="00395E38" w:rsidP="00395E38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PUSTAKA</w:t>
      </w:r>
    </w:p>
    <w:p w:rsidR="00395E38" w:rsidRDefault="00395E38" w:rsidP="00395E38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95E38" w:rsidRPr="00AE12EE" w:rsidRDefault="00395E38" w:rsidP="00395E38">
      <w:pPr>
        <w:spacing w:line="360" w:lineRule="auto"/>
        <w:ind w:left="993" w:right="-1" w:hanging="992"/>
        <w:jc w:val="both"/>
        <w:rPr>
          <w:lang w:val="id-ID"/>
        </w:rPr>
      </w:pPr>
      <w:r w:rsidRPr="00AE12EE">
        <w:rPr>
          <w:lang w:val="id-ID"/>
        </w:rPr>
        <w:t xml:space="preserve">Achmadi. A. </w:t>
      </w:r>
      <w:r>
        <w:rPr>
          <w:lang w:val="id-ID"/>
        </w:rPr>
        <w:t>(</w:t>
      </w:r>
      <w:r w:rsidRPr="00AE12EE">
        <w:rPr>
          <w:lang w:val="id-ID"/>
        </w:rPr>
        <w:t>2009</w:t>
      </w:r>
      <w:r>
        <w:rPr>
          <w:lang w:val="id-ID"/>
        </w:rPr>
        <w:t>)</w:t>
      </w:r>
      <w:r w:rsidRPr="00AE12EE">
        <w:rPr>
          <w:lang w:val="id-ID"/>
        </w:rPr>
        <w:t xml:space="preserve">. </w:t>
      </w:r>
      <w:r w:rsidRPr="00AE12EE">
        <w:rPr>
          <w:b/>
          <w:i/>
          <w:lang w:val="id-ID"/>
        </w:rPr>
        <w:t>Psikologi Umum</w:t>
      </w:r>
      <w:r w:rsidRPr="00AE12EE">
        <w:rPr>
          <w:lang w:val="id-ID"/>
        </w:rPr>
        <w:t>. Jakarta Rineka Cipta</w:t>
      </w:r>
      <w:r w:rsidRPr="00AE12EE">
        <w:rPr>
          <w:lang w:val="en-CA"/>
        </w:rPr>
        <w:t>.</w:t>
      </w:r>
    </w:p>
    <w:p w:rsidR="00395E38" w:rsidRDefault="00395E38" w:rsidP="00395E38">
      <w:pPr>
        <w:spacing w:line="360" w:lineRule="auto"/>
        <w:ind w:left="993" w:right="-1" w:hanging="992"/>
        <w:jc w:val="both"/>
        <w:rPr>
          <w:lang w:val="id-ID"/>
        </w:rPr>
      </w:pPr>
      <w:r w:rsidRPr="00AE12EE">
        <w:rPr>
          <w:lang w:val="id-ID" w:eastAsia="id-ID"/>
        </w:rPr>
        <w:t xml:space="preserve">Ahmadi, S, (2013). </w:t>
      </w:r>
      <w:r w:rsidRPr="00AE12EE">
        <w:rPr>
          <w:b/>
          <w:i/>
          <w:lang w:val="id-ID" w:eastAsia="id-ID"/>
        </w:rPr>
        <w:t>Psikologi Belajar</w:t>
      </w:r>
      <w:r w:rsidRPr="00AE12EE">
        <w:rPr>
          <w:lang w:val="id-ID" w:eastAsia="id-ID"/>
        </w:rPr>
        <w:t>. Jakarta : Rineka Cipta</w:t>
      </w:r>
    </w:p>
    <w:p w:rsidR="00395E38" w:rsidRPr="000F6A6D" w:rsidRDefault="00395E38" w:rsidP="00395E38">
      <w:pPr>
        <w:spacing w:line="360" w:lineRule="auto"/>
        <w:ind w:left="993" w:right="-1" w:hanging="992"/>
        <w:jc w:val="both"/>
        <w:rPr>
          <w:lang w:val="id-ID"/>
        </w:rPr>
      </w:pPr>
      <w:r w:rsidRPr="00325A55">
        <w:rPr>
          <w:lang w:val="id-ID" w:eastAsia="id-ID"/>
        </w:rPr>
        <w:t xml:space="preserve">Anonim, </w:t>
      </w:r>
      <w:r>
        <w:rPr>
          <w:lang w:val="id-ID" w:eastAsia="id-ID"/>
        </w:rPr>
        <w:t>(</w:t>
      </w:r>
      <w:r w:rsidRPr="00325A55">
        <w:rPr>
          <w:lang w:val="id-ID" w:eastAsia="id-ID"/>
        </w:rPr>
        <w:t>2012</w:t>
      </w:r>
      <w:r>
        <w:rPr>
          <w:lang w:val="id-ID" w:eastAsia="id-ID"/>
        </w:rPr>
        <w:t>)</w:t>
      </w:r>
      <w:r w:rsidRPr="00325A55">
        <w:rPr>
          <w:lang w:val="id-ID" w:eastAsia="id-ID"/>
        </w:rPr>
        <w:t xml:space="preserve">. </w:t>
      </w:r>
      <w:r w:rsidRPr="000F6A6D">
        <w:rPr>
          <w:b/>
          <w:i/>
          <w:lang w:val="id-ID" w:eastAsia="id-ID"/>
        </w:rPr>
        <w:t xml:space="preserve">Pengertian-dan-Peranan-Pengawasan-Terhadap-Anak. </w:t>
      </w:r>
      <w:r w:rsidRPr="000F6A6D">
        <w:rPr>
          <w:lang w:val="id-ID" w:eastAsia="id-ID"/>
        </w:rPr>
        <w:t xml:space="preserve">[Online] Tersedia: </w:t>
      </w:r>
      <w:hyperlink w:history="1">
        <w:r w:rsidRPr="000F6A6D">
          <w:rPr>
            <w:rStyle w:val="Hyperlink"/>
            <w:lang w:val="id-ID" w:eastAsia="id-ID"/>
          </w:rPr>
          <w:t>http://kuliah gratis.net</w:t>
        </w:r>
      </w:hyperlink>
      <w:r w:rsidRPr="000F6A6D">
        <w:rPr>
          <w:lang w:val="id-ID" w:eastAsia="id-ID"/>
        </w:rPr>
        <w:t>. Akses: Kamis 25 Agustus 2016</w:t>
      </w:r>
    </w:p>
    <w:p w:rsidR="00395E38" w:rsidRPr="000F6A6D" w:rsidRDefault="00395E38" w:rsidP="00395E38">
      <w:pPr>
        <w:spacing w:line="360" w:lineRule="auto"/>
        <w:ind w:left="993" w:right="-1" w:hanging="992"/>
        <w:jc w:val="both"/>
        <w:rPr>
          <w:lang w:val="id-ID" w:eastAsia="id-ID"/>
        </w:rPr>
      </w:pPr>
      <w:r w:rsidRPr="000F6A6D">
        <w:rPr>
          <w:lang w:val="id-ID" w:eastAsia="id-ID"/>
        </w:rPr>
        <w:t xml:space="preserve">Depdikbub, (2005). </w:t>
      </w:r>
      <w:r w:rsidRPr="000F6A6D">
        <w:rPr>
          <w:b/>
          <w:i/>
          <w:lang w:val="id-ID" w:eastAsia="id-ID"/>
        </w:rPr>
        <w:t>Kamus Umum Bahasa Indonesia</w:t>
      </w:r>
      <w:r w:rsidRPr="000F6A6D">
        <w:rPr>
          <w:b/>
          <w:lang w:val="id-ID" w:eastAsia="id-ID"/>
        </w:rPr>
        <w:t>.</w:t>
      </w:r>
      <w:r w:rsidRPr="000F6A6D">
        <w:rPr>
          <w:lang w:val="id-ID" w:eastAsia="id-ID"/>
        </w:rPr>
        <w:t xml:space="preserve"> Jakarta : Tim Penyusun Kamus Pusat Pembinaan Dan Pengemabangan Bahasa.</w:t>
      </w:r>
    </w:p>
    <w:p w:rsidR="00395E38" w:rsidRPr="000F6A6D" w:rsidRDefault="00395E38" w:rsidP="00395E38">
      <w:pPr>
        <w:spacing w:line="360" w:lineRule="auto"/>
        <w:ind w:left="993" w:right="-1" w:hanging="992"/>
        <w:jc w:val="both"/>
      </w:pPr>
      <w:r w:rsidRPr="000F6A6D">
        <w:rPr>
          <w:lang w:val="id-ID"/>
        </w:rPr>
        <w:t>Dimyati</w:t>
      </w:r>
      <w:r w:rsidRPr="000F6A6D">
        <w:rPr>
          <w:lang w:val="en-CA"/>
        </w:rPr>
        <w:t xml:space="preserve"> </w:t>
      </w:r>
      <w:r w:rsidRPr="000F6A6D">
        <w:rPr>
          <w:lang w:val="id-ID"/>
        </w:rPr>
        <w:t>Mudjiono</w:t>
      </w:r>
      <w:r w:rsidRPr="000F6A6D">
        <w:rPr>
          <w:lang w:val="en-CA"/>
        </w:rPr>
        <w:t>.</w:t>
      </w:r>
      <w:r w:rsidRPr="000F6A6D">
        <w:rPr>
          <w:lang w:val="id-ID"/>
        </w:rPr>
        <w:t xml:space="preserve"> </w:t>
      </w:r>
      <w:r w:rsidRPr="000F6A6D">
        <w:rPr>
          <w:lang w:val="sv-SE"/>
        </w:rPr>
        <w:t xml:space="preserve">(2009). </w:t>
      </w:r>
      <w:r w:rsidRPr="000F6A6D">
        <w:rPr>
          <w:b/>
          <w:i/>
          <w:lang w:val="sv-SE"/>
        </w:rPr>
        <w:t>Belajar dan Pembelajaran</w:t>
      </w:r>
      <w:r w:rsidRPr="000F6A6D">
        <w:rPr>
          <w:lang w:val="sv-SE"/>
        </w:rPr>
        <w:t>. Jakarta : Rineka Cipta</w:t>
      </w:r>
      <w:r w:rsidRPr="000F6A6D">
        <w:rPr>
          <w:lang w:val="id-ID"/>
        </w:rPr>
        <w:t xml:space="preserve"> </w:t>
      </w:r>
    </w:p>
    <w:p w:rsidR="00395E38" w:rsidRPr="000F6A6D" w:rsidRDefault="00395E38" w:rsidP="00395E38">
      <w:pPr>
        <w:spacing w:line="360" w:lineRule="auto"/>
        <w:ind w:left="993" w:right="-1" w:hanging="992"/>
        <w:jc w:val="both"/>
        <w:rPr>
          <w:lang w:val="id-ID"/>
        </w:rPr>
      </w:pPr>
      <w:r w:rsidRPr="000F6A6D">
        <w:t xml:space="preserve">Fitriani W (2015). </w:t>
      </w:r>
      <w:r w:rsidRPr="000F6A6D">
        <w:rPr>
          <w:b/>
          <w:i/>
        </w:rPr>
        <w:t>Hubungan Antara Pengawasan Orang Tua Dengan Disiplin Belajar Siswa Di SMK Negeri 1 Muaro Jambi</w:t>
      </w:r>
      <w:r w:rsidRPr="000F6A6D">
        <w:rPr>
          <w:lang w:val="id-ID"/>
        </w:rPr>
        <w:t xml:space="preserve">. </w:t>
      </w:r>
      <w:r w:rsidRPr="000F6A6D">
        <w:rPr>
          <w:lang w:eastAsia="id-ID"/>
        </w:rPr>
        <w:t>Program Studi Bimbingan dan Konseling FKIP. Universitas Jambi</w:t>
      </w:r>
    </w:p>
    <w:p w:rsidR="00395E38" w:rsidRPr="000F6A6D" w:rsidRDefault="00395E38" w:rsidP="00395E38">
      <w:pPr>
        <w:spacing w:line="360" w:lineRule="auto"/>
        <w:ind w:left="993" w:right="-1" w:hanging="992"/>
        <w:jc w:val="both"/>
        <w:rPr>
          <w:lang w:val="id-ID" w:eastAsia="id-ID"/>
        </w:rPr>
      </w:pPr>
      <w:r w:rsidRPr="000F6A6D">
        <w:rPr>
          <w:lang w:val="id-ID" w:eastAsia="id-ID"/>
        </w:rPr>
        <w:t xml:space="preserve">Handayani, (2008). </w:t>
      </w:r>
      <w:r w:rsidRPr="000F6A6D">
        <w:rPr>
          <w:b/>
          <w:i/>
          <w:lang w:val="id-ID" w:eastAsia="id-ID"/>
        </w:rPr>
        <w:t>Psikologi Belajar</w:t>
      </w:r>
      <w:r w:rsidRPr="000F6A6D">
        <w:rPr>
          <w:lang w:val="id-ID" w:eastAsia="id-ID"/>
        </w:rPr>
        <w:t>. Jakarta : Raja Grafindo Persada.</w:t>
      </w:r>
    </w:p>
    <w:p w:rsidR="00395E38" w:rsidRPr="00DF0906" w:rsidRDefault="00395E38" w:rsidP="00395E38">
      <w:pPr>
        <w:spacing w:line="360" w:lineRule="auto"/>
        <w:ind w:left="993" w:right="-1" w:hanging="992"/>
        <w:jc w:val="both"/>
        <w:rPr>
          <w:lang w:val="id-ID"/>
        </w:rPr>
      </w:pPr>
      <w:r w:rsidRPr="000F6A6D">
        <w:rPr>
          <w:lang w:val="id-ID"/>
        </w:rPr>
        <w:t xml:space="preserve">Ismayanti, (2015) </w:t>
      </w:r>
      <w:r w:rsidRPr="000F6A6D">
        <w:rPr>
          <w:b/>
          <w:i/>
          <w:lang w:val="id-ID"/>
        </w:rPr>
        <w:t>Identifikasi Faktor Yang Dapat Mempengaruhi HasilBelajar Siswa di SMA Negeri 8 Kota Jambi</w:t>
      </w:r>
      <w:r w:rsidRPr="000F6A6D">
        <w:rPr>
          <w:lang w:val="id-ID"/>
        </w:rPr>
        <w:t xml:space="preserve">. </w:t>
      </w:r>
      <w:r w:rsidRPr="000F6A6D">
        <w:rPr>
          <w:lang w:eastAsia="id-ID"/>
        </w:rPr>
        <w:t>Program Studi Bimbingan dan</w:t>
      </w:r>
      <w:r w:rsidRPr="00210F81">
        <w:rPr>
          <w:lang w:eastAsia="id-ID"/>
        </w:rPr>
        <w:t xml:space="preserve"> Konseling FKIP. Universitas Jambi</w:t>
      </w:r>
    </w:p>
    <w:p w:rsidR="00395E38" w:rsidRPr="00973842" w:rsidRDefault="00395E38" w:rsidP="00395E38">
      <w:pPr>
        <w:spacing w:line="360" w:lineRule="auto"/>
        <w:ind w:left="709" w:right="-1" w:hanging="709"/>
        <w:jc w:val="both"/>
      </w:pPr>
      <w:r w:rsidRPr="00973842">
        <w:t xml:space="preserve">Lestari, </w:t>
      </w:r>
      <w:r>
        <w:rPr>
          <w:lang w:val="id-ID"/>
        </w:rPr>
        <w:t>(</w:t>
      </w:r>
      <w:r w:rsidRPr="00973842">
        <w:t>2012</w:t>
      </w:r>
      <w:r>
        <w:rPr>
          <w:lang w:val="id-ID"/>
        </w:rPr>
        <w:t>)</w:t>
      </w:r>
      <w:r w:rsidRPr="00973842">
        <w:t xml:space="preserve">. </w:t>
      </w:r>
      <w:r w:rsidRPr="00973842">
        <w:rPr>
          <w:b/>
          <w:i/>
        </w:rPr>
        <w:t>Faktor Penyebab Rendahnya Minat Belajar Siswa Terhadap Pelajaran Matematika di SD Negeri 91/IX Rengas Bandung</w:t>
      </w:r>
      <w:r w:rsidRPr="00973842">
        <w:t>. Kecamatan Jambi Luar Kota, Program Studi Bimbingan dan Konseling FKIP. Universitas Jambi</w:t>
      </w:r>
    </w:p>
    <w:p w:rsidR="00395E38" w:rsidRDefault="00395E38" w:rsidP="00395E38">
      <w:pPr>
        <w:spacing w:line="360" w:lineRule="auto"/>
        <w:ind w:left="993" w:right="-1" w:hanging="992"/>
        <w:jc w:val="both"/>
        <w:rPr>
          <w:lang w:val="id-ID"/>
        </w:rPr>
      </w:pPr>
      <w:r w:rsidRPr="00AE12EE">
        <w:rPr>
          <w:lang w:val="id-ID"/>
        </w:rPr>
        <w:t xml:space="preserve">Slameto. (2010). </w:t>
      </w:r>
      <w:r w:rsidRPr="00AE12EE">
        <w:rPr>
          <w:b/>
          <w:i/>
          <w:lang w:val="id-ID"/>
        </w:rPr>
        <w:t>Belajar dan Faktor-Faktor Yang Mempengaruhinya</w:t>
      </w:r>
      <w:r w:rsidRPr="00AE12EE">
        <w:rPr>
          <w:lang w:val="id-ID"/>
        </w:rPr>
        <w:t>. Jakarta: Rineka Cipta</w:t>
      </w:r>
      <w:r w:rsidRPr="00AE12EE">
        <w:rPr>
          <w:lang w:val="en-CA"/>
        </w:rPr>
        <w:t>.</w:t>
      </w:r>
    </w:p>
    <w:p w:rsidR="00395E38" w:rsidRDefault="00395E38" w:rsidP="00395E38">
      <w:pPr>
        <w:spacing w:line="360" w:lineRule="auto"/>
        <w:ind w:left="993" w:right="-1" w:hanging="992"/>
        <w:jc w:val="both"/>
        <w:rPr>
          <w:lang w:val="id-ID"/>
        </w:rPr>
      </w:pPr>
      <w:r w:rsidRPr="00210F81">
        <w:rPr>
          <w:lang w:val="sv-SE"/>
        </w:rPr>
        <w:t>Sardiman. (201</w:t>
      </w:r>
      <w:r>
        <w:rPr>
          <w:lang w:val="id-ID"/>
        </w:rPr>
        <w:t>1</w:t>
      </w:r>
      <w:r w:rsidRPr="00210F81">
        <w:rPr>
          <w:lang w:val="sv-SE"/>
        </w:rPr>
        <w:t xml:space="preserve">). </w:t>
      </w:r>
      <w:r w:rsidRPr="00210F81">
        <w:rPr>
          <w:b/>
          <w:i/>
          <w:lang w:val="sv-SE"/>
        </w:rPr>
        <w:t>Interaksi  dan Motivasi Belajar  Mengajar</w:t>
      </w:r>
      <w:r w:rsidRPr="00210F81">
        <w:rPr>
          <w:lang w:val="sv-SE"/>
        </w:rPr>
        <w:t>. Rev.ed. Jakarta: Raja Grafindo Persada</w:t>
      </w:r>
      <w:r w:rsidRPr="00210F81">
        <w:rPr>
          <w:lang w:eastAsia="id-ID"/>
        </w:rPr>
        <w:t xml:space="preserve"> </w:t>
      </w:r>
    </w:p>
    <w:p w:rsidR="00395E38" w:rsidRPr="00886BDF" w:rsidRDefault="00395E38" w:rsidP="00395E38">
      <w:pPr>
        <w:spacing w:line="360" w:lineRule="auto"/>
        <w:ind w:left="993" w:right="-1" w:hanging="992"/>
        <w:jc w:val="both"/>
        <w:rPr>
          <w:bCs/>
          <w:lang w:val="id-ID" w:eastAsia="id-ID"/>
        </w:rPr>
      </w:pPr>
      <w:r>
        <w:t xml:space="preserve">Sodikin, A (2017). </w:t>
      </w:r>
      <w:r w:rsidRPr="005942E3">
        <w:rPr>
          <w:b/>
          <w:i/>
        </w:rPr>
        <w:t xml:space="preserve">Pengaruh </w:t>
      </w:r>
      <w:r>
        <w:rPr>
          <w:b/>
          <w:i/>
        </w:rPr>
        <w:t>Partisipasi</w:t>
      </w:r>
      <w:r w:rsidRPr="005942E3">
        <w:rPr>
          <w:b/>
          <w:i/>
        </w:rPr>
        <w:t xml:space="preserve"> Orang Tua Terhadap </w:t>
      </w:r>
      <w:r>
        <w:rPr>
          <w:b/>
          <w:i/>
        </w:rPr>
        <w:t>Hasil</w:t>
      </w:r>
      <w:r w:rsidRPr="005942E3">
        <w:rPr>
          <w:b/>
          <w:i/>
        </w:rPr>
        <w:t xml:space="preserve">Belajar </w:t>
      </w:r>
      <w:r w:rsidRPr="005942E3">
        <w:rPr>
          <w:b/>
          <w:i/>
          <w:lang w:val="en-CA"/>
        </w:rPr>
        <w:t xml:space="preserve">Siswa Kelas VIII </w:t>
      </w:r>
      <w:r w:rsidRPr="005942E3">
        <w:rPr>
          <w:b/>
          <w:i/>
        </w:rPr>
        <w:t>MTs Al-Ihsaniyah Desa Sarang Burung</w:t>
      </w:r>
      <w:r>
        <w:rPr>
          <w:lang w:val="id-ID"/>
        </w:rPr>
        <w:t xml:space="preserve">. </w:t>
      </w:r>
      <w:r w:rsidRPr="00210F81">
        <w:rPr>
          <w:lang w:eastAsia="id-ID"/>
        </w:rPr>
        <w:t>Program Studi Bimbingan dan Konseling FKIP. Universitas Jambi</w:t>
      </w:r>
    </w:p>
    <w:p w:rsidR="00395E38" w:rsidRDefault="00395E38" w:rsidP="00395E38">
      <w:pPr>
        <w:spacing w:line="360" w:lineRule="auto"/>
        <w:ind w:left="993" w:right="-1" w:hanging="992"/>
        <w:jc w:val="both"/>
        <w:rPr>
          <w:lang w:val="id-ID"/>
        </w:rPr>
      </w:pPr>
      <w:r w:rsidRPr="00493807">
        <w:rPr>
          <w:bCs/>
          <w:lang w:eastAsia="id-ID"/>
        </w:rPr>
        <w:t>Su</w:t>
      </w:r>
      <w:r w:rsidRPr="00493807">
        <w:rPr>
          <w:bCs/>
          <w:lang w:val="id-ID" w:eastAsia="id-ID"/>
        </w:rPr>
        <w:t>giyono</w:t>
      </w:r>
      <w:r w:rsidRPr="00493807">
        <w:rPr>
          <w:bCs/>
          <w:lang w:eastAsia="id-ID"/>
        </w:rPr>
        <w:t>. (20</w:t>
      </w:r>
      <w:r w:rsidRPr="00493807">
        <w:rPr>
          <w:bCs/>
          <w:lang w:val="id-ID" w:eastAsia="id-ID"/>
        </w:rPr>
        <w:t>11</w:t>
      </w:r>
      <w:r w:rsidRPr="00493807">
        <w:rPr>
          <w:bCs/>
          <w:lang w:eastAsia="id-ID"/>
        </w:rPr>
        <w:t xml:space="preserve">). </w:t>
      </w:r>
      <w:r w:rsidRPr="00493807">
        <w:rPr>
          <w:b/>
          <w:i/>
        </w:rPr>
        <w:t xml:space="preserve">Prosedur penelitian dan suatu pendekatan praktik. </w:t>
      </w:r>
      <w:r w:rsidRPr="00493807">
        <w:t>Rineka Cipta. Jakarta</w:t>
      </w:r>
    </w:p>
    <w:p w:rsidR="00395E38" w:rsidRPr="00493807" w:rsidRDefault="00395E38" w:rsidP="00395E38">
      <w:pPr>
        <w:spacing w:line="360" w:lineRule="auto"/>
        <w:ind w:left="993" w:right="-1" w:hanging="992"/>
        <w:jc w:val="both"/>
        <w:rPr>
          <w:lang w:val="en-CA"/>
        </w:rPr>
      </w:pPr>
      <w:r w:rsidRPr="00210F81">
        <w:rPr>
          <w:lang w:eastAsia="id-ID"/>
        </w:rPr>
        <w:t xml:space="preserve">Sutja.A, Dkk. (2014). </w:t>
      </w:r>
      <w:r w:rsidRPr="00210F81">
        <w:rPr>
          <w:b/>
          <w:i/>
          <w:lang w:eastAsia="id-ID"/>
        </w:rPr>
        <w:t>Panduan Penulisan Skripsi.</w:t>
      </w:r>
      <w:r w:rsidRPr="00210F81">
        <w:rPr>
          <w:lang w:eastAsia="id-ID"/>
        </w:rPr>
        <w:t xml:space="preserve"> Program Studi Bimbingan dan Konseling FKIP. Universitas Jambi</w:t>
      </w:r>
    </w:p>
    <w:p w:rsidR="00395E38" w:rsidRDefault="00395E38" w:rsidP="00395E38">
      <w:pPr>
        <w:spacing w:line="360" w:lineRule="auto"/>
        <w:ind w:left="993" w:right="-1" w:hanging="992"/>
        <w:jc w:val="both"/>
        <w:rPr>
          <w:spacing w:val="-2"/>
          <w:lang w:val="id-ID"/>
        </w:rPr>
      </w:pPr>
      <w:r w:rsidRPr="00AE12EE">
        <w:rPr>
          <w:lang w:val="sv-SE"/>
        </w:rPr>
        <w:lastRenderedPageBreak/>
        <w:t>Sy</w:t>
      </w:r>
      <w:r w:rsidRPr="00AE12EE">
        <w:rPr>
          <w:spacing w:val="-6"/>
          <w:lang w:val="sv-SE"/>
        </w:rPr>
        <w:t>a</w:t>
      </w:r>
      <w:r>
        <w:rPr>
          <w:lang w:val="sv-SE"/>
        </w:rPr>
        <w:t>h. (20</w:t>
      </w:r>
      <w:r>
        <w:rPr>
          <w:lang w:val="id-ID"/>
        </w:rPr>
        <w:t>11</w:t>
      </w:r>
      <w:r w:rsidRPr="00AE12EE">
        <w:rPr>
          <w:lang w:val="sv-SE"/>
        </w:rPr>
        <w:t>).</w:t>
      </w:r>
      <w:r w:rsidRPr="00AE12EE">
        <w:rPr>
          <w:spacing w:val="15"/>
          <w:lang w:val="sv-SE"/>
        </w:rPr>
        <w:t xml:space="preserve"> </w:t>
      </w:r>
      <w:r w:rsidRPr="00AE12EE">
        <w:rPr>
          <w:b/>
          <w:i/>
          <w:iCs/>
          <w:lang w:val="sv-SE"/>
        </w:rPr>
        <w:t>Psikologi</w:t>
      </w:r>
      <w:r w:rsidRPr="00AE12EE">
        <w:rPr>
          <w:b/>
          <w:i/>
          <w:iCs/>
          <w:spacing w:val="13"/>
          <w:lang w:val="sv-SE"/>
        </w:rPr>
        <w:t xml:space="preserve"> </w:t>
      </w:r>
      <w:r w:rsidRPr="00AE12EE">
        <w:rPr>
          <w:b/>
          <w:i/>
          <w:iCs/>
          <w:lang w:val="sv-SE"/>
        </w:rPr>
        <w:t>Pendidikan</w:t>
      </w:r>
      <w:r w:rsidRPr="00AE12EE">
        <w:rPr>
          <w:b/>
          <w:i/>
          <w:iCs/>
          <w:spacing w:val="14"/>
          <w:lang w:val="sv-SE"/>
        </w:rPr>
        <w:t xml:space="preserve"> </w:t>
      </w:r>
      <w:r w:rsidRPr="00AE12EE">
        <w:rPr>
          <w:b/>
          <w:i/>
          <w:iCs/>
          <w:lang w:val="sv-SE"/>
        </w:rPr>
        <w:t>dengan</w:t>
      </w:r>
      <w:r w:rsidRPr="00AE12EE">
        <w:rPr>
          <w:b/>
          <w:i/>
          <w:iCs/>
          <w:spacing w:val="13"/>
          <w:lang w:val="sv-SE"/>
        </w:rPr>
        <w:t xml:space="preserve"> </w:t>
      </w:r>
      <w:r w:rsidRPr="00AE12EE">
        <w:rPr>
          <w:b/>
          <w:i/>
          <w:iCs/>
          <w:lang w:val="sv-SE"/>
        </w:rPr>
        <w:t>Pendek</w:t>
      </w:r>
      <w:r w:rsidRPr="00AE12EE">
        <w:rPr>
          <w:b/>
          <w:i/>
          <w:iCs/>
          <w:spacing w:val="-2"/>
          <w:lang w:val="sv-SE"/>
        </w:rPr>
        <w:t>a</w:t>
      </w:r>
      <w:r w:rsidRPr="00AE12EE">
        <w:rPr>
          <w:b/>
          <w:i/>
          <w:iCs/>
          <w:lang w:val="sv-SE"/>
        </w:rPr>
        <w:t>tan</w:t>
      </w:r>
      <w:r w:rsidRPr="00AE12EE">
        <w:rPr>
          <w:b/>
          <w:i/>
          <w:iCs/>
          <w:spacing w:val="13"/>
          <w:lang w:val="sv-SE"/>
        </w:rPr>
        <w:t xml:space="preserve"> </w:t>
      </w:r>
      <w:r w:rsidRPr="00AE12EE">
        <w:rPr>
          <w:b/>
          <w:i/>
          <w:iCs/>
          <w:lang w:val="sv-SE"/>
        </w:rPr>
        <w:t>Baru</w:t>
      </w:r>
      <w:r w:rsidRPr="00AE12EE">
        <w:rPr>
          <w:i/>
          <w:iCs/>
          <w:lang w:val="sv-SE"/>
        </w:rPr>
        <w:t>.</w:t>
      </w:r>
      <w:r w:rsidRPr="00AE12EE">
        <w:rPr>
          <w:spacing w:val="13"/>
          <w:lang w:val="sv-SE"/>
        </w:rPr>
        <w:t xml:space="preserve"> </w:t>
      </w:r>
      <w:r w:rsidRPr="00AE12EE">
        <w:rPr>
          <w:lang w:val="sv-SE"/>
        </w:rPr>
        <w:t>Jakarta</w:t>
      </w:r>
      <w:r w:rsidRPr="00AE12EE">
        <w:rPr>
          <w:spacing w:val="13"/>
          <w:lang w:val="sv-SE"/>
        </w:rPr>
        <w:t xml:space="preserve"> </w:t>
      </w:r>
      <w:r w:rsidRPr="00AE12EE">
        <w:rPr>
          <w:lang w:val="sv-SE"/>
        </w:rPr>
        <w:t>:</w:t>
      </w:r>
      <w:r w:rsidRPr="00AE12EE">
        <w:rPr>
          <w:spacing w:val="13"/>
          <w:lang w:val="sv-SE"/>
        </w:rPr>
        <w:t xml:space="preserve"> </w:t>
      </w:r>
      <w:r w:rsidRPr="00AE12EE">
        <w:rPr>
          <w:lang w:val="sv-SE"/>
        </w:rPr>
        <w:t xml:space="preserve">Logos </w:t>
      </w:r>
      <w:r w:rsidRPr="00AE12EE">
        <w:rPr>
          <w:spacing w:val="-20"/>
          <w:lang w:val="sv-SE"/>
        </w:rPr>
        <w:t>W</w:t>
      </w:r>
      <w:r w:rsidRPr="00AE12EE">
        <w:rPr>
          <w:lang w:val="sv-SE"/>
        </w:rPr>
        <w:t>acan</w:t>
      </w:r>
      <w:r w:rsidRPr="00AE12EE">
        <w:rPr>
          <w:spacing w:val="-2"/>
          <w:lang w:val="sv-SE"/>
        </w:rPr>
        <w:t>a</w:t>
      </w:r>
      <w:r w:rsidRPr="00AE12EE">
        <w:rPr>
          <w:lang w:val="sv-SE"/>
        </w:rPr>
        <w:t xml:space="preserve"> Ilmu</w:t>
      </w:r>
      <w:r w:rsidRPr="00AE12EE">
        <w:rPr>
          <w:spacing w:val="-2"/>
          <w:lang w:val="sv-SE"/>
        </w:rPr>
        <w:t>.</w:t>
      </w:r>
    </w:p>
    <w:p w:rsidR="00395E38" w:rsidRDefault="00395E38" w:rsidP="00395E38">
      <w:pPr>
        <w:spacing w:line="360" w:lineRule="auto"/>
        <w:ind w:left="993" w:right="-1" w:hanging="992"/>
        <w:jc w:val="both"/>
        <w:rPr>
          <w:lang w:val="id-ID"/>
        </w:rPr>
      </w:pPr>
      <w:r w:rsidRPr="00AE12EE">
        <w:t xml:space="preserve">Suryabrata S. </w:t>
      </w:r>
      <w:r>
        <w:rPr>
          <w:lang w:val="id-ID"/>
        </w:rPr>
        <w:t>(</w:t>
      </w:r>
      <w:r w:rsidRPr="00AE12EE">
        <w:t>2012</w:t>
      </w:r>
      <w:r>
        <w:rPr>
          <w:lang w:val="id-ID"/>
        </w:rPr>
        <w:t>)</w:t>
      </w:r>
      <w:r w:rsidRPr="00AE12EE">
        <w:t xml:space="preserve">. </w:t>
      </w:r>
      <w:r w:rsidRPr="00AE12EE">
        <w:rPr>
          <w:b/>
          <w:i/>
        </w:rPr>
        <w:t>Psikologi Pendidikan</w:t>
      </w:r>
      <w:r w:rsidRPr="00AE12EE">
        <w:t>. Jakarta PT RajaGrafindo Persada</w:t>
      </w:r>
    </w:p>
    <w:p w:rsidR="00395E38" w:rsidRDefault="00395E38" w:rsidP="00395E38">
      <w:pPr>
        <w:spacing w:line="360" w:lineRule="auto"/>
        <w:ind w:left="993" w:right="-1" w:hanging="992"/>
        <w:jc w:val="both"/>
        <w:rPr>
          <w:lang w:val="id-ID"/>
        </w:rPr>
      </w:pPr>
      <w:r>
        <w:rPr>
          <w:lang w:val="id-ID"/>
        </w:rPr>
        <w:t>Suryosubroto, B. (</w:t>
      </w:r>
      <w:r w:rsidRPr="00210F81">
        <w:t>20</w:t>
      </w:r>
      <w:r>
        <w:rPr>
          <w:lang w:val="id-ID"/>
        </w:rPr>
        <w:t>06)</w:t>
      </w:r>
      <w:r w:rsidRPr="00210F81">
        <w:t>.</w:t>
      </w:r>
      <w:r w:rsidRPr="00210F81">
        <w:rPr>
          <w:b/>
        </w:rPr>
        <w:t xml:space="preserve"> </w:t>
      </w:r>
      <w:r w:rsidRPr="00210F81">
        <w:rPr>
          <w:b/>
          <w:i/>
        </w:rPr>
        <w:t>Psikologi Perkembangan Remaja Dari Segi Kehidupan Sosial.</w:t>
      </w:r>
      <w:r w:rsidRPr="00210F81">
        <w:rPr>
          <w:b/>
        </w:rPr>
        <w:t xml:space="preserve"> </w:t>
      </w:r>
      <w:r w:rsidRPr="00210F81">
        <w:t>Bandung</w:t>
      </w:r>
      <w:r>
        <w:rPr>
          <w:lang w:val="id-ID"/>
        </w:rPr>
        <w:t>:</w:t>
      </w:r>
      <w:r w:rsidRPr="00210F81">
        <w:t xml:space="preserve"> DAR.Mizan. </w:t>
      </w:r>
    </w:p>
    <w:p w:rsidR="00395E38" w:rsidRPr="00325A55" w:rsidRDefault="00395E38" w:rsidP="00395E38">
      <w:pPr>
        <w:spacing w:line="360" w:lineRule="auto"/>
        <w:ind w:left="1134" w:hanging="1134"/>
        <w:jc w:val="both"/>
        <w:textAlignment w:val="baseline"/>
        <w:rPr>
          <w:rFonts w:eastAsia="Calibri"/>
          <w:lang w:eastAsia="id-ID"/>
        </w:rPr>
      </w:pPr>
      <w:r w:rsidRPr="00325A55">
        <w:rPr>
          <w:lang w:val="id-ID" w:eastAsia="id-ID"/>
        </w:rPr>
        <w:t xml:space="preserve">Wahyuni, A. </w:t>
      </w:r>
      <w:r>
        <w:rPr>
          <w:lang w:val="id-ID" w:eastAsia="id-ID"/>
        </w:rPr>
        <w:t>(</w:t>
      </w:r>
      <w:r w:rsidRPr="00325A55">
        <w:rPr>
          <w:lang w:eastAsia="id-ID"/>
        </w:rPr>
        <w:t>20</w:t>
      </w:r>
      <w:r w:rsidRPr="00325A55">
        <w:rPr>
          <w:lang w:val="id-ID" w:eastAsia="id-ID"/>
        </w:rPr>
        <w:t>10</w:t>
      </w:r>
      <w:r>
        <w:rPr>
          <w:lang w:val="id-ID" w:eastAsia="id-ID"/>
        </w:rPr>
        <w:t>)</w:t>
      </w:r>
      <w:r w:rsidRPr="00325A55">
        <w:rPr>
          <w:rFonts w:eastAsia="Calibri"/>
          <w:lang w:eastAsia="id-ID"/>
        </w:rPr>
        <w:t>.</w:t>
      </w:r>
      <w:r>
        <w:rPr>
          <w:rFonts w:eastAsia="Calibri"/>
          <w:lang w:val="id-ID" w:eastAsia="id-ID"/>
        </w:rPr>
        <w:t xml:space="preserve"> </w:t>
      </w:r>
      <w:r w:rsidRPr="00325A55">
        <w:rPr>
          <w:rFonts w:eastAsia="Calibri"/>
          <w:lang w:eastAsia="id-ID"/>
        </w:rPr>
        <w:t> </w:t>
      </w:r>
      <w:r w:rsidRPr="00325A55">
        <w:rPr>
          <w:rFonts w:eastAsia="Calibri"/>
          <w:b/>
          <w:i/>
          <w:color w:val="000000"/>
        </w:rPr>
        <w:t>Belajar dan Pembelajaran</w:t>
      </w:r>
      <w:r w:rsidRPr="00325A55">
        <w:rPr>
          <w:lang w:eastAsia="id-ID"/>
        </w:rPr>
        <w:t xml:space="preserve"> </w:t>
      </w:r>
      <w:r w:rsidRPr="00325A55">
        <w:rPr>
          <w:rFonts w:eastAsia="Calibri"/>
          <w:lang w:eastAsia="id-ID"/>
        </w:rPr>
        <w:t>Yogyakarta: PT. Tiga Serangkai.</w:t>
      </w:r>
    </w:p>
    <w:p w:rsidR="00395E38" w:rsidRDefault="00395E38" w:rsidP="00395E38">
      <w:pPr>
        <w:spacing w:line="360" w:lineRule="auto"/>
        <w:ind w:left="1134" w:hanging="1134"/>
        <w:jc w:val="both"/>
        <w:textAlignment w:val="baseline"/>
        <w:rPr>
          <w:lang w:val="id-ID" w:eastAsia="id-ID"/>
        </w:rPr>
      </w:pPr>
    </w:p>
    <w:p w:rsidR="00825E6D" w:rsidRDefault="00825E6D" w:rsidP="00395E38">
      <w:pPr>
        <w:spacing w:line="360" w:lineRule="auto"/>
      </w:pPr>
    </w:p>
    <w:sectPr w:rsidR="00825E6D" w:rsidSect="00395E38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38"/>
    <w:rsid w:val="00395E38"/>
    <w:rsid w:val="0082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E5AC"/>
  <w15:chartTrackingRefBased/>
  <w15:docId w15:val="{8E41AAA1-2054-48D1-97C0-7C30AE36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5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395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locked/>
    <w:rsid w:val="00395E3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95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2019-09-25T16:04:00Z</dcterms:created>
  <dcterms:modified xsi:type="dcterms:W3CDTF">2019-09-25T16:06:00Z</dcterms:modified>
</cp:coreProperties>
</file>