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F4" w:rsidRPr="001C0F24" w:rsidRDefault="009C79F4" w:rsidP="009C79F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9C79F4" w:rsidRPr="001C0F24" w:rsidRDefault="009C79F4" w:rsidP="009C79F4">
      <w:pPr>
        <w:pStyle w:val="NoSpacing"/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9C79F4" w:rsidRDefault="009C79F4" w:rsidP="009C79F4">
      <w:pPr>
        <w:pStyle w:val="NoSpacing"/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sz w:val="24"/>
          <w:szCs w:val="24"/>
        </w:rPr>
        <w:tab/>
        <w:t>Kesimpulan</w:t>
      </w:r>
    </w:p>
    <w:p w:rsidR="00223C17" w:rsidRDefault="00223C17" w:rsidP="00BC0FD3">
      <w:pPr>
        <w:pStyle w:val="NoSpacing"/>
        <w:spacing w:after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dapat dilihat bahwa :</w:t>
      </w:r>
    </w:p>
    <w:p w:rsidR="00712D08" w:rsidRPr="00740AE8" w:rsidRDefault="00223C17" w:rsidP="00712D08">
      <w:pPr>
        <w:pStyle w:val="NoSpacing"/>
        <w:numPr>
          <w:ilvl w:val="0"/>
          <w:numId w:val="3"/>
        </w:numPr>
        <w:spacing w:line="480" w:lineRule="auto"/>
        <w:ind w:left="709" w:right="-14"/>
        <w:jc w:val="both"/>
        <w:rPr>
          <w:rFonts w:ascii="Times New Roman" w:hAnsi="Times New Roman" w:cs="Times New Roman"/>
          <w:sz w:val="24"/>
          <w:szCs w:val="24"/>
        </w:rPr>
      </w:pPr>
      <w:r w:rsidRPr="00712D08">
        <w:rPr>
          <w:rFonts w:ascii="Times New Roman" w:hAnsi="Times New Roman" w:cs="Times New Roman"/>
          <w:sz w:val="24"/>
          <w:szCs w:val="24"/>
        </w:rPr>
        <w:t>Pada hipotesis pertama kriteria pengujian adalah terima H</w:t>
      </w:r>
      <w:r w:rsidRPr="00712D0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12D08">
        <w:rPr>
          <w:rFonts w:ascii="Times New Roman" w:hAnsi="Times New Roman" w:cs="Times New Roman"/>
          <w:sz w:val="24"/>
          <w:szCs w:val="24"/>
        </w:rPr>
        <w:t xml:space="preserve"> jika t</w:t>
      </w:r>
      <w:r w:rsidRPr="00712D08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712D08">
        <w:rPr>
          <w:rFonts w:ascii="Times New Roman" w:hAnsi="Times New Roman" w:cs="Times New Roman"/>
          <w:sz w:val="24"/>
          <w:szCs w:val="24"/>
        </w:rPr>
        <w:t xml:space="preserve"> &lt;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1-∝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-2)</m:t>
            </m:r>
          </m:sub>
        </m:sSub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untuk taraf nyata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= 0,05 dengan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dk=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-2,</m:t>
        </m:r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untuk harga-harga t yang lain H</w:t>
      </w:r>
      <w:r w:rsidRPr="00712D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ditolak. Dari hasil perhitungan pada lampiran 35 diperoleh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3,514  </m:t>
        </m:r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tabel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2,0117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 </m:t>
        </m:r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tabel</m:t>
            </m:r>
          </m:sub>
        </m:sSub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yaitu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2,1603&gt;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v-SE"/>
          </w:rPr>
          <m:t>1,6723</m:t>
        </m:r>
      </m:oMath>
      <w:r w:rsidRPr="00712D08">
        <w:rPr>
          <w:rFonts w:ascii="Times New Roman" w:eastAsiaTheme="minorEastAsia" w:hAnsi="Times New Roman" w:cs="Times New Roman"/>
          <w:sz w:val="24"/>
          <w:szCs w:val="24"/>
        </w:rPr>
        <w:t>, maka tolak H</w:t>
      </w:r>
      <w:r w:rsidRPr="00712D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dan terima H</w:t>
      </w:r>
      <w:r w:rsidRPr="00712D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. Jadi dapat disimpulkan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menggunakan model kooperatif tipe </w:t>
      </w:r>
      <w:r w:rsidR="00AD212F">
        <w:rPr>
          <w:rFonts w:ascii="Times New Roman" w:eastAsiaTheme="minorEastAsia" w:hAnsi="Times New Roman" w:cs="Times New Roman"/>
          <w:i/>
          <w:sz w:val="24"/>
          <w:szCs w:val="24"/>
        </w:rPr>
        <w:t>STAD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lebih tinggi daripada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Pr="00712D08">
        <w:rPr>
          <w:rFonts w:ascii="Times New Roman" w:eastAsiaTheme="minorEastAsia" w:hAnsi="Times New Roman" w:cs="Times New Roman"/>
          <w:sz w:val="24"/>
          <w:szCs w:val="24"/>
        </w:rPr>
        <w:t xml:space="preserve"> menggunakan model konvensional</w:t>
      </w:r>
      <w:r w:rsidR="00712D08">
        <w:rPr>
          <w:rFonts w:ascii="Times New Roman" w:eastAsiaTheme="minorEastAsia" w:hAnsi="Times New Roman" w:cs="Times New Roman"/>
          <w:sz w:val="24"/>
          <w:szCs w:val="24"/>
        </w:rPr>
        <w:t xml:space="preserve"> pada pokok bahasan </w:t>
      </w:r>
      <w:r w:rsidR="00B329B6" w:rsidRPr="00740AE8">
        <w:rPr>
          <w:rFonts w:ascii="Times New Roman" w:eastAsiaTheme="minorEastAsia" w:hAnsi="Times New Roman" w:cs="Times New Roman"/>
          <w:sz w:val="24"/>
          <w:szCs w:val="24"/>
        </w:rPr>
        <w:t>nilai mutlak</w:t>
      </w:r>
      <w:r w:rsidR="00712D08">
        <w:rPr>
          <w:rFonts w:ascii="Times New Roman" w:eastAsiaTheme="minorEastAsia" w:hAnsi="Times New Roman" w:cs="Times New Roman"/>
          <w:sz w:val="24"/>
          <w:szCs w:val="24"/>
        </w:rPr>
        <w:t xml:space="preserve"> di kelas </w:t>
      </w:r>
      <w:r w:rsidR="00AD212F">
        <w:rPr>
          <w:rFonts w:ascii="Times New Roman" w:eastAsiaTheme="minorEastAsia" w:hAnsi="Times New Roman" w:cs="Times New Roman"/>
          <w:sz w:val="24"/>
          <w:szCs w:val="24"/>
        </w:rPr>
        <w:t>X TSM B</w:t>
      </w:r>
      <w:r w:rsidR="00712D0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D212F" w:rsidRPr="00740AE8" w:rsidRDefault="00016338" w:rsidP="00807067">
      <w:pPr>
        <w:pStyle w:val="NoSpacing"/>
        <w:numPr>
          <w:ilvl w:val="0"/>
          <w:numId w:val="3"/>
        </w:numPr>
        <w:spacing w:line="480" w:lineRule="auto"/>
        <w:ind w:left="709" w:right="-14"/>
        <w:jc w:val="both"/>
        <w:rPr>
          <w:rFonts w:ascii="Times New Roman" w:hAnsi="Times New Roman" w:cs="Times New Roman"/>
          <w:sz w:val="24"/>
          <w:szCs w:val="24"/>
        </w:rPr>
      </w:pPr>
      <w:r w:rsidRPr="00AD212F">
        <w:rPr>
          <w:rFonts w:ascii="Times New Roman" w:hAnsi="Times New Roman" w:cs="Times New Roman"/>
          <w:sz w:val="24"/>
          <w:szCs w:val="24"/>
        </w:rPr>
        <w:t>Pada hipotesis kedua kriteria pengujian adalah terima H</w:t>
      </w:r>
      <w:r w:rsidRPr="00AD212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hAnsi="Times New Roman" w:cs="Times New Roman"/>
          <w:sz w:val="24"/>
          <w:szCs w:val="24"/>
        </w:rPr>
        <w:t xml:space="preserve"> jika t</w:t>
      </w:r>
      <w:r w:rsidRPr="00AD212F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AD212F">
        <w:rPr>
          <w:rFonts w:ascii="Times New Roman" w:hAnsi="Times New Roman" w:cs="Times New Roman"/>
          <w:sz w:val="24"/>
          <w:szCs w:val="24"/>
        </w:rPr>
        <w:t xml:space="preserve"> &lt;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1-∝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-2)</m:t>
            </m:r>
          </m:sub>
        </m:sSub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untuk taraf nyata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= 0,05 dengan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dk=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-2,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untuk harga-harga t yang lain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ditolak. Dari hasil perhitungan pada lampiran 35 diperoleh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3,1341   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tabel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2,0128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 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tabel</m:t>
            </m:r>
          </m:sub>
        </m:sSub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 yaitu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3,1341&gt;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v-SE"/>
          </w:rPr>
          <m:t>2,0128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>, maka tolak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dan terima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. Jadi dapat disimpulkan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menggunakan model kooperatif tipe </w:t>
      </w:r>
      <w:r w:rsidR="00807067">
        <w:rPr>
          <w:rFonts w:ascii="Times New Roman" w:eastAsiaTheme="minorEastAsia" w:hAnsi="Times New Roman" w:cs="Times New Roman"/>
          <w:i/>
          <w:sz w:val="24"/>
          <w:szCs w:val="24"/>
        </w:rPr>
        <w:t>Jigsaw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lebih tinggi daripada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menggunakan model konvensional pada pokok bahasan </w:t>
      </w:r>
      <w:r w:rsidR="00B329B6" w:rsidRPr="00740AE8">
        <w:rPr>
          <w:rFonts w:ascii="Times New Roman" w:eastAsiaTheme="minorEastAsia" w:hAnsi="Times New Roman" w:cs="Times New Roman"/>
          <w:sz w:val="24"/>
          <w:szCs w:val="24"/>
        </w:rPr>
        <w:t>nilai mutlak</w:t>
      </w:r>
      <w:r w:rsidR="00AD212F">
        <w:rPr>
          <w:rFonts w:ascii="Times New Roman" w:eastAsiaTheme="minorEastAsia" w:hAnsi="Times New Roman" w:cs="Times New Roman"/>
          <w:sz w:val="24"/>
          <w:szCs w:val="24"/>
        </w:rPr>
        <w:t xml:space="preserve"> di kelas X TSM C.</w:t>
      </w:r>
    </w:p>
    <w:p w:rsidR="00AD212F" w:rsidRPr="00740AE8" w:rsidRDefault="00016338" w:rsidP="00807067">
      <w:pPr>
        <w:pStyle w:val="NoSpacing"/>
        <w:numPr>
          <w:ilvl w:val="0"/>
          <w:numId w:val="3"/>
        </w:numPr>
        <w:spacing w:line="480" w:lineRule="auto"/>
        <w:ind w:left="709" w:right="-14"/>
        <w:jc w:val="both"/>
        <w:rPr>
          <w:rFonts w:ascii="Times New Roman" w:hAnsi="Times New Roman" w:cs="Times New Roman"/>
          <w:sz w:val="24"/>
          <w:szCs w:val="24"/>
        </w:rPr>
      </w:pPr>
      <w:r w:rsidRPr="00AD212F">
        <w:rPr>
          <w:rFonts w:ascii="Times New Roman" w:hAnsi="Times New Roman" w:cs="Times New Roman"/>
          <w:sz w:val="24"/>
          <w:szCs w:val="24"/>
        </w:rPr>
        <w:lastRenderedPageBreak/>
        <w:t>Pada hipotesis ketiga kriteria pengujian adalah terima H</w:t>
      </w:r>
      <w:r w:rsidRPr="00AD212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hAnsi="Times New Roman" w:cs="Times New Roman"/>
          <w:sz w:val="24"/>
          <w:szCs w:val="24"/>
        </w:rPr>
        <w:t xml:space="preserve"> jika t</w:t>
      </w:r>
      <w:r w:rsidRPr="00AD212F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AD212F">
        <w:rPr>
          <w:rFonts w:ascii="Times New Roman" w:hAnsi="Times New Roman" w:cs="Times New Roman"/>
          <w:sz w:val="24"/>
          <w:szCs w:val="24"/>
        </w:rPr>
        <w:t xml:space="preserve"> &lt;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1-∝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-2)</m:t>
            </m:r>
          </m:sub>
        </m:sSub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untuk taraf nyata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= 0,05 dengan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dk=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-2,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untuk harga-harga t yang la</w:t>
      </w:r>
      <w:bookmarkStart w:id="0" w:name="_GoBack"/>
      <w:bookmarkEnd w:id="0"/>
      <w:r w:rsidRPr="00AD212F">
        <w:rPr>
          <w:rFonts w:ascii="Times New Roman" w:eastAsiaTheme="minorEastAsia" w:hAnsi="Times New Roman" w:cs="Times New Roman"/>
          <w:sz w:val="24"/>
          <w:szCs w:val="24"/>
        </w:rPr>
        <w:t>in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ditolak. Dari hasil perhitungan pada lampiran 35 diperoleh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0,3359   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tabel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2,0117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 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hitung</m:t>
            </m:r>
          </m:sub>
        </m:sSub>
        <m:r>
          <w:rPr>
            <w:rFonts w:ascii="Cambria Math" w:hAnsi="Cambria Math"/>
            <w:sz w:val="24"/>
          </w:rPr>
          <m:t>&lt;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tabel</m:t>
            </m:r>
          </m:sub>
        </m:sSub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yaitu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0,3359&lt;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v-SE"/>
          </w:rPr>
          <m:t>2,0117</m:t>
        </m:r>
      </m:oMath>
      <w:r w:rsidRPr="00AD212F">
        <w:rPr>
          <w:rFonts w:ascii="Times New Roman" w:eastAsiaTheme="minorEastAsia" w:hAnsi="Times New Roman" w:cs="Times New Roman"/>
          <w:sz w:val="24"/>
          <w:szCs w:val="24"/>
        </w:rPr>
        <w:t>, maka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diterima dan tolak H</w:t>
      </w:r>
      <w:r w:rsidRPr="00AD212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. Jadi dapat disimpulkan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menggunakan model kooperatif tipe </w:t>
      </w:r>
      <w:r w:rsidR="00AD212F" w:rsidRPr="00AD212F">
        <w:rPr>
          <w:rFonts w:ascii="Times New Roman" w:eastAsiaTheme="minorEastAsia" w:hAnsi="Times New Roman" w:cs="Times New Roman"/>
          <w:i/>
          <w:sz w:val="24"/>
          <w:szCs w:val="24"/>
        </w:rPr>
        <w:t>STAD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66E0"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tidak 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lebih tinggi daripada </w:t>
      </w:r>
      <w:r w:rsidRPr="00740AE8">
        <w:rPr>
          <w:rFonts w:ascii="Times New Roman" w:eastAsiaTheme="minorEastAsia" w:hAnsi="Times New Roman" w:cs="Times New Roman"/>
          <w:sz w:val="24"/>
          <w:szCs w:val="24"/>
        </w:rPr>
        <w:t>rata-rata hasil belajar siswa</w:t>
      </w:r>
      <w:r w:rsidR="00282A4C">
        <w:rPr>
          <w:rFonts w:ascii="Times New Roman" w:eastAsiaTheme="minorEastAsia" w:hAnsi="Times New Roman" w:cs="Times New Roman"/>
          <w:sz w:val="24"/>
          <w:szCs w:val="24"/>
        </w:rPr>
        <w:t xml:space="preserve"> menggunakan model </w:t>
      </w:r>
      <w:r w:rsidR="00282A4C" w:rsidRPr="00740AE8">
        <w:rPr>
          <w:rFonts w:ascii="Times New Roman" w:eastAsiaTheme="minorEastAsia" w:hAnsi="Times New Roman" w:cs="Times New Roman"/>
          <w:sz w:val="24"/>
          <w:szCs w:val="24"/>
        </w:rPr>
        <w:t>pembelajaran</w:t>
      </w:r>
      <w:r w:rsidR="00740AE8">
        <w:rPr>
          <w:rFonts w:ascii="Times New Roman" w:eastAsiaTheme="minorEastAsia" w:hAnsi="Times New Roman" w:cs="Times New Roman"/>
          <w:sz w:val="24"/>
          <w:szCs w:val="24"/>
        </w:rPr>
        <w:t xml:space="preserve"> kooperatif tipe </w:t>
      </w:r>
      <w:r w:rsidR="00807067">
        <w:rPr>
          <w:rFonts w:ascii="Times New Roman" w:eastAsiaTheme="minorEastAsia" w:hAnsi="Times New Roman" w:cs="Times New Roman"/>
          <w:sz w:val="24"/>
          <w:szCs w:val="24"/>
        </w:rPr>
        <w:t>Jigsaw</w:t>
      </w:r>
      <w:r w:rsidRPr="00AD212F">
        <w:rPr>
          <w:rFonts w:ascii="Times New Roman" w:eastAsiaTheme="minorEastAsia" w:hAnsi="Times New Roman" w:cs="Times New Roman"/>
          <w:sz w:val="24"/>
          <w:szCs w:val="24"/>
        </w:rPr>
        <w:t xml:space="preserve"> pada pokok bahasan </w:t>
      </w:r>
      <w:r w:rsidR="00B329B6" w:rsidRPr="00740AE8">
        <w:rPr>
          <w:rFonts w:ascii="Times New Roman" w:eastAsiaTheme="minorEastAsia" w:hAnsi="Times New Roman" w:cs="Times New Roman"/>
          <w:sz w:val="24"/>
          <w:szCs w:val="24"/>
        </w:rPr>
        <w:t>nilai mutlak</w:t>
      </w:r>
      <w:r w:rsidR="00AD212F">
        <w:rPr>
          <w:rFonts w:ascii="Times New Roman" w:eastAsiaTheme="minorEastAsia" w:hAnsi="Times New Roman" w:cs="Times New Roman"/>
          <w:sz w:val="24"/>
          <w:szCs w:val="24"/>
        </w:rPr>
        <w:t xml:space="preserve"> di kelas X TSM B.</w:t>
      </w:r>
    </w:p>
    <w:p w:rsidR="009C79F4" w:rsidRPr="00AD212F" w:rsidRDefault="009C79F4" w:rsidP="00740AE8">
      <w:pPr>
        <w:pStyle w:val="NoSpacing"/>
        <w:spacing w:line="480" w:lineRule="auto"/>
        <w:ind w:right="-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2F">
        <w:rPr>
          <w:rFonts w:ascii="Times New Roman" w:hAnsi="Times New Roman" w:cs="Times New Roman"/>
          <w:b/>
          <w:sz w:val="24"/>
          <w:szCs w:val="24"/>
        </w:rPr>
        <w:t>5.2</w:t>
      </w:r>
      <w:r w:rsidRPr="00AD212F">
        <w:rPr>
          <w:rFonts w:ascii="Times New Roman" w:hAnsi="Times New Roman" w:cs="Times New Roman"/>
          <w:b/>
          <w:sz w:val="24"/>
          <w:szCs w:val="24"/>
        </w:rPr>
        <w:tab/>
        <w:t>Saran</w:t>
      </w:r>
    </w:p>
    <w:p w:rsidR="009C79F4" w:rsidRDefault="009C79F4" w:rsidP="009C79F4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melakukan penelitian, analisis data, dan pembahasan. Penulis mengemukakan beberapa saran, antara lain:</w:t>
      </w:r>
    </w:p>
    <w:p w:rsidR="009C79F4" w:rsidRDefault="009C79F4" w:rsidP="009C79F4">
      <w:pPr>
        <w:pStyle w:val="NoSpacing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guru mata pelajaran matematika disarankan untuk mencoba menerapkan pembelajaran menggunakan </w:t>
      </w:r>
      <w:r w:rsidR="00C766E0">
        <w:rPr>
          <w:rFonts w:ascii="Times New Roman" w:hAnsi="Times New Roman" w:cs="Times New Roman"/>
          <w:sz w:val="24"/>
          <w:szCs w:val="24"/>
        </w:rPr>
        <w:t xml:space="preserve">model kooperatif tipe </w:t>
      </w:r>
      <w:r w:rsidR="006C32BB">
        <w:rPr>
          <w:rFonts w:ascii="Times New Roman" w:hAnsi="Times New Roman" w:cs="Times New Roman"/>
          <w:sz w:val="24"/>
          <w:szCs w:val="24"/>
        </w:rPr>
        <w:t xml:space="preserve">STAD atau </w:t>
      </w:r>
      <w:r w:rsidR="00807067">
        <w:rPr>
          <w:rFonts w:ascii="Times New Roman" w:hAnsi="Times New Roman" w:cs="Times New Roman"/>
          <w:i/>
          <w:sz w:val="24"/>
          <w:szCs w:val="24"/>
        </w:rPr>
        <w:t>Jigsaw</w:t>
      </w:r>
      <w:r w:rsidR="00C76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 salah satu alternatif pembelajaran dikelas</w:t>
      </w:r>
    </w:p>
    <w:p w:rsidR="009C79F4" w:rsidRDefault="009C79F4" w:rsidP="009C79F4">
      <w:pPr>
        <w:pStyle w:val="NoSpacing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 selanjutnya, disarankan untuk mengadakan penelitian lanjutan dengan cakupan materi yang lebih luas</w:t>
      </w:r>
      <w:r w:rsidR="00C766E0">
        <w:rPr>
          <w:rFonts w:ascii="Times New Roman" w:hAnsi="Times New Roman" w:cs="Times New Roman"/>
          <w:sz w:val="24"/>
          <w:szCs w:val="24"/>
        </w:rPr>
        <w:t>.</w:t>
      </w:r>
    </w:p>
    <w:p w:rsidR="004629AE" w:rsidRPr="00117143" w:rsidRDefault="004629AE" w:rsidP="00117143"/>
    <w:sectPr w:rsidR="004629AE" w:rsidRPr="00117143" w:rsidSect="00A90916">
      <w:headerReference w:type="default" r:id="rId8"/>
      <w:footerReference w:type="first" r:id="rId9"/>
      <w:pgSz w:w="11907" w:h="16840" w:code="9"/>
      <w:pgMar w:top="2268" w:right="1701" w:bottom="1701" w:left="2268" w:header="709" w:footer="709" w:gutter="0"/>
      <w:pgNumType w:start="1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A2" w:rsidRDefault="004E6EA2" w:rsidP="000E447D">
      <w:pPr>
        <w:spacing w:after="0" w:line="240" w:lineRule="auto"/>
      </w:pPr>
      <w:r>
        <w:separator/>
      </w:r>
    </w:p>
  </w:endnote>
  <w:endnote w:type="continuationSeparator" w:id="0">
    <w:p w:rsidR="004E6EA2" w:rsidRDefault="004E6EA2" w:rsidP="000E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860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4C5" w:rsidRDefault="00D01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9C5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:rsidR="00DB7B7F" w:rsidRPr="00DB7B7F" w:rsidRDefault="00DB7B7F" w:rsidP="00DB7B7F">
    <w:pPr>
      <w:pStyle w:val="Footer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A2" w:rsidRDefault="004E6EA2" w:rsidP="000E447D">
      <w:pPr>
        <w:spacing w:after="0" w:line="240" w:lineRule="auto"/>
      </w:pPr>
      <w:r>
        <w:separator/>
      </w:r>
    </w:p>
  </w:footnote>
  <w:footnote w:type="continuationSeparator" w:id="0">
    <w:p w:rsidR="004E6EA2" w:rsidRDefault="004E6EA2" w:rsidP="000E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017864"/>
      <w:docPartObj>
        <w:docPartGallery w:val="Page Numbers (Top of Page)"/>
        <w:docPartUnique/>
      </w:docPartObj>
    </w:sdtPr>
    <w:sdtEndPr/>
    <w:sdtContent>
      <w:p w:rsidR="00463D51" w:rsidRDefault="00610362">
        <w:pPr>
          <w:pStyle w:val="Header"/>
          <w:jc w:val="right"/>
        </w:pPr>
        <w:r>
          <w:rPr>
            <w:rFonts w:ascii="Times New Roman" w:hAnsi="Times New Roman" w:cs="Times New Roman"/>
            <w:lang w:val="en-US"/>
          </w:rPr>
          <w:t>1</w:t>
        </w:r>
        <w:r w:rsidR="00A90916">
          <w:rPr>
            <w:rFonts w:ascii="Times New Roman" w:hAnsi="Times New Roman" w:cs="Times New Roman"/>
          </w:rPr>
          <w:t>20</w:t>
        </w:r>
      </w:p>
    </w:sdtContent>
  </w:sdt>
  <w:p w:rsidR="00463D51" w:rsidRDefault="00463D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C42"/>
    <w:multiLevelType w:val="hybridMultilevel"/>
    <w:tmpl w:val="F4F2A29E"/>
    <w:lvl w:ilvl="0" w:tplc="2A5C94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770AD"/>
    <w:multiLevelType w:val="hybridMultilevel"/>
    <w:tmpl w:val="22BCD9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13857"/>
    <w:multiLevelType w:val="hybridMultilevel"/>
    <w:tmpl w:val="45D45C88"/>
    <w:lvl w:ilvl="0" w:tplc="F4006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F4"/>
    <w:rsid w:val="00016338"/>
    <w:rsid w:val="000503EE"/>
    <w:rsid w:val="000C46C1"/>
    <w:rsid w:val="000E447D"/>
    <w:rsid w:val="0010290A"/>
    <w:rsid w:val="00117143"/>
    <w:rsid w:val="00144DC9"/>
    <w:rsid w:val="00176D09"/>
    <w:rsid w:val="00211293"/>
    <w:rsid w:val="00211CC1"/>
    <w:rsid w:val="00217BC3"/>
    <w:rsid w:val="00223C17"/>
    <w:rsid w:val="002376F0"/>
    <w:rsid w:val="00282A4C"/>
    <w:rsid w:val="00291834"/>
    <w:rsid w:val="00293B4F"/>
    <w:rsid w:val="002A0FF5"/>
    <w:rsid w:val="002A40FC"/>
    <w:rsid w:val="002C1BAA"/>
    <w:rsid w:val="002F4443"/>
    <w:rsid w:val="00356FBC"/>
    <w:rsid w:val="00386588"/>
    <w:rsid w:val="003B6801"/>
    <w:rsid w:val="003E55D6"/>
    <w:rsid w:val="0041217F"/>
    <w:rsid w:val="004322F6"/>
    <w:rsid w:val="00446C17"/>
    <w:rsid w:val="004629AE"/>
    <w:rsid w:val="00463D51"/>
    <w:rsid w:val="00463EF6"/>
    <w:rsid w:val="0047498A"/>
    <w:rsid w:val="004C1B48"/>
    <w:rsid w:val="004E6EA2"/>
    <w:rsid w:val="004E76EC"/>
    <w:rsid w:val="00547EC9"/>
    <w:rsid w:val="005865A6"/>
    <w:rsid w:val="005C34A3"/>
    <w:rsid w:val="005D7C12"/>
    <w:rsid w:val="00610362"/>
    <w:rsid w:val="0064122E"/>
    <w:rsid w:val="00684F9E"/>
    <w:rsid w:val="006C023D"/>
    <w:rsid w:val="006C32BB"/>
    <w:rsid w:val="006C7DDF"/>
    <w:rsid w:val="006D3E83"/>
    <w:rsid w:val="00712D08"/>
    <w:rsid w:val="00740AE8"/>
    <w:rsid w:val="00747496"/>
    <w:rsid w:val="00797564"/>
    <w:rsid w:val="007B773D"/>
    <w:rsid w:val="007C5947"/>
    <w:rsid w:val="007F008A"/>
    <w:rsid w:val="007F14E3"/>
    <w:rsid w:val="00807067"/>
    <w:rsid w:val="00827156"/>
    <w:rsid w:val="0087275D"/>
    <w:rsid w:val="008A1B15"/>
    <w:rsid w:val="008A4260"/>
    <w:rsid w:val="008D0D92"/>
    <w:rsid w:val="008D7053"/>
    <w:rsid w:val="008F1D4B"/>
    <w:rsid w:val="0091578C"/>
    <w:rsid w:val="00917AEF"/>
    <w:rsid w:val="0092351B"/>
    <w:rsid w:val="00932487"/>
    <w:rsid w:val="009A3A23"/>
    <w:rsid w:val="009C79F4"/>
    <w:rsid w:val="009D2244"/>
    <w:rsid w:val="009F07F4"/>
    <w:rsid w:val="00A276A7"/>
    <w:rsid w:val="00A5345D"/>
    <w:rsid w:val="00A5394A"/>
    <w:rsid w:val="00A86D0C"/>
    <w:rsid w:val="00A90916"/>
    <w:rsid w:val="00AA26B4"/>
    <w:rsid w:val="00AD212F"/>
    <w:rsid w:val="00AD61B2"/>
    <w:rsid w:val="00AE5D1F"/>
    <w:rsid w:val="00B13BAE"/>
    <w:rsid w:val="00B329B6"/>
    <w:rsid w:val="00B51305"/>
    <w:rsid w:val="00B7422B"/>
    <w:rsid w:val="00B7731C"/>
    <w:rsid w:val="00BB47B9"/>
    <w:rsid w:val="00BC0FD3"/>
    <w:rsid w:val="00BF46F4"/>
    <w:rsid w:val="00C05028"/>
    <w:rsid w:val="00C505A5"/>
    <w:rsid w:val="00C766E0"/>
    <w:rsid w:val="00CB2EB1"/>
    <w:rsid w:val="00CB6979"/>
    <w:rsid w:val="00CD4121"/>
    <w:rsid w:val="00D014C5"/>
    <w:rsid w:val="00D077FB"/>
    <w:rsid w:val="00D7065C"/>
    <w:rsid w:val="00D928C0"/>
    <w:rsid w:val="00D979C5"/>
    <w:rsid w:val="00DB7B7F"/>
    <w:rsid w:val="00DC0469"/>
    <w:rsid w:val="00DC5EC6"/>
    <w:rsid w:val="00DE218A"/>
    <w:rsid w:val="00E03370"/>
    <w:rsid w:val="00E1775A"/>
    <w:rsid w:val="00E46CEE"/>
    <w:rsid w:val="00E510EB"/>
    <w:rsid w:val="00E70436"/>
    <w:rsid w:val="00ED1911"/>
    <w:rsid w:val="00EE6F69"/>
    <w:rsid w:val="00F21D38"/>
    <w:rsid w:val="00F663A3"/>
    <w:rsid w:val="00F70F3B"/>
    <w:rsid w:val="00F90ABC"/>
    <w:rsid w:val="00FA35E2"/>
    <w:rsid w:val="00FA5628"/>
    <w:rsid w:val="00FA7C63"/>
    <w:rsid w:val="00FB094C"/>
    <w:rsid w:val="00FE4AE1"/>
    <w:rsid w:val="00FF0EF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79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C79F4"/>
  </w:style>
  <w:style w:type="paragraph" w:styleId="BalloonText">
    <w:name w:val="Balloon Text"/>
    <w:basedOn w:val="Normal"/>
    <w:link w:val="BalloonTextChar"/>
    <w:uiPriority w:val="99"/>
    <w:semiHidden/>
    <w:unhideWhenUsed/>
    <w:rsid w:val="009C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7D"/>
  </w:style>
  <w:style w:type="paragraph" w:styleId="Footer">
    <w:name w:val="footer"/>
    <w:basedOn w:val="Normal"/>
    <w:link w:val="FooterChar"/>
    <w:uiPriority w:val="99"/>
    <w:unhideWhenUsed/>
    <w:rsid w:val="000E4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7D"/>
  </w:style>
  <w:style w:type="character" w:styleId="PlaceholderText">
    <w:name w:val="Placeholder Text"/>
    <w:basedOn w:val="DefaultParagraphFont"/>
    <w:uiPriority w:val="99"/>
    <w:semiHidden/>
    <w:rsid w:val="00223C1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90ABC"/>
    <w:rPr>
      <w:color w:val="0000FF"/>
      <w:u w:val="single"/>
    </w:rPr>
  </w:style>
  <w:style w:type="paragraph" w:customStyle="1" w:styleId="Default">
    <w:name w:val="Default"/>
    <w:rsid w:val="00F90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acer</cp:lastModifiedBy>
  <cp:revision>14</cp:revision>
  <cp:lastPrinted>2019-10-02T11:01:00Z</cp:lastPrinted>
  <dcterms:created xsi:type="dcterms:W3CDTF">2018-12-03T00:27:00Z</dcterms:created>
  <dcterms:modified xsi:type="dcterms:W3CDTF">2019-10-02T11:02:00Z</dcterms:modified>
</cp:coreProperties>
</file>