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D8" w:rsidRPr="009653DF" w:rsidRDefault="000414D8" w:rsidP="000414D8">
      <w:pPr>
        <w:pStyle w:val="Heading1"/>
        <w:numPr>
          <w:ilvl w:val="0"/>
          <w:numId w:val="0"/>
        </w:numPr>
        <w:spacing w:before="102"/>
        <w:ind w:left="3119" w:right="352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53DF">
        <w:rPr>
          <w:rFonts w:ascii="Times New Roman" w:hAnsi="Times New Roman" w:cs="Times New Roman"/>
          <w:color w:val="auto"/>
          <w:sz w:val="24"/>
          <w:szCs w:val="24"/>
        </w:rPr>
        <w:t>BAB V</w:t>
      </w:r>
    </w:p>
    <w:p w:rsidR="000414D8" w:rsidRPr="00B469E6" w:rsidRDefault="000414D8" w:rsidP="000414D8">
      <w:pPr>
        <w:pStyle w:val="Heading1"/>
        <w:numPr>
          <w:ilvl w:val="0"/>
          <w:numId w:val="0"/>
        </w:numPr>
        <w:spacing w:before="102"/>
        <w:ind w:left="3119" w:right="352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53DF">
        <w:rPr>
          <w:rFonts w:ascii="Times New Roman" w:hAnsi="Times New Roman" w:cs="Times New Roman"/>
          <w:color w:val="auto"/>
          <w:sz w:val="24"/>
          <w:szCs w:val="24"/>
        </w:rPr>
        <w:t>PENUTUP</w:t>
      </w:r>
    </w:p>
    <w:p w:rsidR="000414D8" w:rsidRPr="009653DF" w:rsidRDefault="000414D8" w:rsidP="000414D8">
      <w:pPr>
        <w:pStyle w:val="ListParagraph"/>
        <w:widowControl w:val="0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spacing w:before="2"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</w:rPr>
      </w:pPr>
      <w:r w:rsidRPr="009653DF">
        <w:rPr>
          <w:rFonts w:ascii="Times New Roman" w:hAnsi="Times New Roman" w:cs="Times New Roman"/>
          <w:b/>
          <w:sz w:val="24"/>
        </w:rPr>
        <w:t>Kesimpulan</w:t>
      </w:r>
    </w:p>
    <w:p w:rsidR="000414D8" w:rsidRDefault="000414D8" w:rsidP="000414D8">
      <w:pPr>
        <w:pStyle w:val="BodyText"/>
        <w:rPr>
          <w:b/>
          <w:sz w:val="26"/>
        </w:rPr>
      </w:pPr>
    </w:p>
    <w:p w:rsidR="000414D8" w:rsidRPr="009653DF" w:rsidRDefault="000414D8" w:rsidP="000414D8">
      <w:pPr>
        <w:pStyle w:val="BodyText"/>
        <w:spacing w:before="171" w:line="480" w:lineRule="auto"/>
        <w:ind w:left="426" w:right="120" w:firstLine="720"/>
        <w:jc w:val="both"/>
        <w:rPr>
          <w:lang w:val="en-US"/>
        </w:rPr>
      </w:pPr>
      <w:r>
        <w:t xml:space="preserve">Berdasarkan hasil pembahasan bab IV, maka dapat disimpulkan bahwa </w:t>
      </w:r>
      <w:r>
        <w:rPr>
          <w:lang w:val="en-US"/>
        </w:rPr>
        <w:t xml:space="preserve">kemampuan pemecahan masalah </w:t>
      </w:r>
      <w:r>
        <w:t xml:space="preserve">anak usia 5-6 tahun dapat di tingkatkan melalui </w:t>
      </w:r>
      <w:r>
        <w:rPr>
          <w:lang w:val="en-US"/>
        </w:rPr>
        <w:t xml:space="preserve">permainan maze </w:t>
      </w:r>
      <w:r>
        <w:t xml:space="preserve">di TK </w:t>
      </w:r>
      <w:r>
        <w:rPr>
          <w:lang w:val="en-US"/>
        </w:rPr>
        <w:t>Para Bintang kota jambi.</w:t>
      </w:r>
    </w:p>
    <w:p w:rsidR="000414D8" w:rsidRDefault="000414D8" w:rsidP="000414D8">
      <w:pPr>
        <w:pStyle w:val="BodyText"/>
        <w:spacing w:before="192" w:line="480" w:lineRule="auto"/>
        <w:ind w:left="426" w:right="120" w:firstLine="720"/>
        <w:jc w:val="both"/>
      </w:pPr>
      <w:r>
        <w:t xml:space="preserve">Dari pengamatan </w:t>
      </w:r>
      <w:r>
        <w:rPr>
          <w:lang w:val="en-US"/>
        </w:rPr>
        <w:t xml:space="preserve">peneliti mengenai kemampuan pemecahan masalah </w:t>
      </w:r>
      <w:r>
        <w:t xml:space="preserve"> anak </w:t>
      </w:r>
      <w:r>
        <w:rPr>
          <w:lang w:val="en-US"/>
        </w:rPr>
        <w:t xml:space="preserve"> usia 5-6 tahun di TK Para Bintang Kota Jambi sudah meningkat dari sebelumnya hal ini  </w:t>
      </w:r>
      <w:r>
        <w:t>dapat dilihat dari hasil pengamatan yang dilakukan sebelum dan sesudah adanya tindakan, siklus I dan siklus II, sebagai berikut:</w:t>
      </w:r>
    </w:p>
    <w:p w:rsidR="000414D8" w:rsidRPr="009653DF" w:rsidRDefault="000414D8" w:rsidP="000414D8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before="199" w:after="0" w:line="480" w:lineRule="auto"/>
        <w:ind w:left="709" w:right="117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9653DF">
        <w:rPr>
          <w:rFonts w:ascii="Times New Roman" w:hAnsi="Times New Roman" w:cs="Times New Roman"/>
          <w:sz w:val="24"/>
        </w:rPr>
        <w:t xml:space="preserve">Sebelum adanya tindakan </w:t>
      </w:r>
      <w:r>
        <w:rPr>
          <w:rFonts w:ascii="Times New Roman" w:hAnsi="Times New Roman" w:cs="Times New Roman"/>
          <w:sz w:val="24"/>
        </w:rPr>
        <w:t>kemampuan pemecahan masalah</w:t>
      </w:r>
      <w:r w:rsidRPr="009653DF">
        <w:rPr>
          <w:rFonts w:ascii="Times New Roman" w:hAnsi="Times New Roman" w:cs="Times New Roman"/>
          <w:sz w:val="24"/>
        </w:rPr>
        <w:t xml:space="preserve"> anak usia 5-6  tahun</w:t>
      </w:r>
      <w:r>
        <w:rPr>
          <w:rFonts w:ascii="Times New Roman" w:hAnsi="Times New Roman" w:cs="Times New Roman"/>
          <w:sz w:val="24"/>
        </w:rPr>
        <w:t xml:space="preserve"> di TK Para bintang Kota Jambi</w:t>
      </w:r>
      <w:r w:rsidRPr="009653DF">
        <w:rPr>
          <w:rFonts w:ascii="Times New Roman" w:hAnsi="Times New Roman" w:cs="Times New Roman"/>
          <w:sz w:val="24"/>
        </w:rPr>
        <w:t xml:space="preserve"> . masih belum berkembang </w:t>
      </w:r>
      <w:r>
        <w:rPr>
          <w:rFonts w:ascii="Times New Roman" w:hAnsi="Times New Roman" w:cs="Times New Roman"/>
          <w:sz w:val="24"/>
        </w:rPr>
        <w:t xml:space="preserve">dengan </w:t>
      </w:r>
      <w:r w:rsidRPr="009653DF">
        <w:rPr>
          <w:rFonts w:ascii="Times New Roman" w:hAnsi="Times New Roman" w:cs="Times New Roman"/>
          <w:sz w:val="24"/>
        </w:rPr>
        <w:t>presentase 25,1185 %</w:t>
      </w:r>
      <w:r w:rsidRPr="009653DF">
        <w:rPr>
          <w:rFonts w:ascii="Times New Roman" w:hAnsi="Times New Roman" w:cs="Times New Roman"/>
          <w:spacing w:val="-7"/>
          <w:sz w:val="24"/>
        </w:rPr>
        <w:t xml:space="preserve"> </w:t>
      </w:r>
      <w:r w:rsidRPr="009653DF">
        <w:rPr>
          <w:rFonts w:ascii="Times New Roman" w:hAnsi="Times New Roman" w:cs="Times New Roman"/>
          <w:sz w:val="24"/>
        </w:rPr>
        <w:t>anak.</w:t>
      </w:r>
    </w:p>
    <w:p w:rsidR="000414D8" w:rsidRPr="009653DF" w:rsidRDefault="000414D8" w:rsidP="000414D8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480" w:lineRule="auto"/>
        <w:ind w:left="709" w:right="118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9653DF">
        <w:rPr>
          <w:rFonts w:ascii="Times New Roman" w:hAnsi="Times New Roman" w:cs="Times New Roman"/>
          <w:sz w:val="24"/>
        </w:rPr>
        <w:t xml:space="preserve">Setelah dilakukan tindakan siklus I </w:t>
      </w:r>
      <w:r>
        <w:rPr>
          <w:rFonts w:ascii="Times New Roman" w:hAnsi="Times New Roman" w:cs="Times New Roman"/>
          <w:sz w:val="24"/>
        </w:rPr>
        <w:t>kemampuan pemecahan masalah</w:t>
      </w:r>
      <w:r w:rsidRPr="009653DF">
        <w:rPr>
          <w:rFonts w:ascii="Times New Roman" w:hAnsi="Times New Roman" w:cs="Times New Roman"/>
          <w:sz w:val="24"/>
        </w:rPr>
        <w:t xml:space="preserve"> anak sudah mulai berkembang walaupun hanya sedikit peningkatan menjadi</w:t>
      </w:r>
      <w:r>
        <w:rPr>
          <w:rFonts w:ascii="Times New Roman" w:hAnsi="Times New Roman" w:cs="Times New Roman"/>
          <w:sz w:val="24"/>
        </w:rPr>
        <w:t xml:space="preserve"> siklus I pertemuan ke-1 dimana </w:t>
      </w:r>
      <w:r w:rsidRPr="009653DF">
        <w:rPr>
          <w:rFonts w:ascii="Times New Roman" w:hAnsi="Times New Roman" w:cs="Times New Roman"/>
          <w:sz w:val="24"/>
        </w:rPr>
        <w:t xml:space="preserve">anak </w:t>
      </w:r>
      <w:r>
        <w:rPr>
          <w:rFonts w:ascii="Times New Roman" w:hAnsi="Times New Roman" w:cs="Times New Roman"/>
          <w:sz w:val="24"/>
        </w:rPr>
        <w:t xml:space="preserve">baru bisa mengamati cara guru menyelesaikan permainan </w:t>
      </w:r>
      <w:r w:rsidRPr="00312812">
        <w:rPr>
          <w:rFonts w:ascii="Times New Roman" w:hAnsi="Times New Roman" w:cs="Times New Roman"/>
          <w:i/>
          <w:sz w:val="24"/>
        </w:rPr>
        <w:t>maze</w:t>
      </w:r>
      <w:r>
        <w:rPr>
          <w:rFonts w:ascii="Times New Roman" w:hAnsi="Times New Roman" w:cs="Times New Roman"/>
          <w:sz w:val="24"/>
        </w:rPr>
        <w:t xml:space="preserve"> dengan hasil </w:t>
      </w:r>
      <w:r w:rsidRPr="009653DF">
        <w:rPr>
          <w:rFonts w:ascii="Times New Roman" w:hAnsi="Times New Roman" w:cs="Times New Roman"/>
          <w:sz w:val="24"/>
        </w:rPr>
        <w:t>25,26 . Siklus I Pertemuan</w:t>
      </w:r>
      <w:r w:rsidRPr="009653DF">
        <w:rPr>
          <w:rFonts w:ascii="Times New Roman" w:hAnsi="Times New Roman" w:cs="Times New Roman"/>
          <w:spacing w:val="29"/>
          <w:sz w:val="24"/>
        </w:rPr>
        <w:t xml:space="preserve"> </w:t>
      </w:r>
      <w:r w:rsidRPr="009653DF">
        <w:rPr>
          <w:rFonts w:ascii="Times New Roman" w:hAnsi="Times New Roman" w:cs="Times New Roman"/>
          <w:sz w:val="24"/>
        </w:rPr>
        <w:t>ke</w:t>
      </w:r>
      <w:r w:rsidRPr="009653DF">
        <w:rPr>
          <w:rFonts w:ascii="Times New Roman" w:hAnsi="Times New Roman" w:cs="Times New Roman"/>
        </w:rPr>
        <w:t xml:space="preserve">-2 anak sudah dapat terlihat meningkat sedikit demi sedikit mulai berkembang 35,2375 . Siklus I pertemuan ke-3 41,964, dan </w:t>
      </w:r>
      <w:r>
        <w:rPr>
          <w:rFonts w:ascii="Times New Roman" w:hAnsi="Times New Roman" w:cs="Times New Roman"/>
        </w:rPr>
        <w:t>siklus I pertemuan ke-4 anak</w:t>
      </w:r>
      <w:r w:rsidRPr="009653DF">
        <w:rPr>
          <w:rFonts w:ascii="Times New Roman" w:hAnsi="Times New Roman" w:cs="Times New Roman"/>
        </w:rPr>
        <w:t xml:space="preserve"> mulai berkembang sedikit demi sedikit 42,232. Siklus ke II per</w:t>
      </w:r>
      <w:r>
        <w:rPr>
          <w:rFonts w:ascii="Times New Roman" w:hAnsi="Times New Roman" w:cs="Times New Roman"/>
        </w:rPr>
        <w:t>temuan ke- 1 anak mengalami peng</w:t>
      </w:r>
      <w:r w:rsidRPr="009653DF">
        <w:rPr>
          <w:rFonts w:ascii="Times New Roman" w:hAnsi="Times New Roman" w:cs="Times New Roman"/>
        </w:rPr>
        <w:t xml:space="preserve">katan kembali walaupun hasil nya belum maksimal tapi anak sudah mulai mengerti tentang </w:t>
      </w:r>
      <w:r>
        <w:rPr>
          <w:rFonts w:ascii="Times New Roman" w:hAnsi="Times New Roman" w:cs="Times New Roman"/>
        </w:rPr>
        <w:t>cara penyelesaian permainan maze</w:t>
      </w:r>
      <w:r w:rsidRPr="009653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53,2495</w:t>
      </w:r>
      <w:r w:rsidRPr="009653DF">
        <w:rPr>
          <w:rFonts w:ascii="Times New Roman" w:hAnsi="Times New Roman" w:cs="Times New Roman"/>
        </w:rPr>
        <w:t>. Kemudian siklus  II pertemuan</w:t>
      </w:r>
      <w:r w:rsidRPr="009653DF">
        <w:rPr>
          <w:rFonts w:ascii="Times New Roman" w:hAnsi="Times New Roman" w:cs="Times New Roman"/>
          <w:spacing w:val="24"/>
        </w:rPr>
        <w:t xml:space="preserve"> </w:t>
      </w:r>
      <w:r w:rsidRPr="009653DF">
        <w:rPr>
          <w:rFonts w:ascii="Times New Roman" w:hAnsi="Times New Roman" w:cs="Times New Roman"/>
        </w:rPr>
        <w:t>ke-2.</w:t>
      </w:r>
      <w:r>
        <w:rPr>
          <w:rFonts w:ascii="Times New Roman" w:hAnsi="Times New Roman" w:cs="Times New Roman"/>
        </w:rPr>
        <w:t xml:space="preserve"> Dengan presentasi</w:t>
      </w:r>
      <w:r w:rsidRPr="0088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63,184</w:t>
      </w:r>
      <w:r w:rsidRPr="009653DF">
        <w:rPr>
          <w:rFonts w:ascii="Times New Roman" w:hAnsi="Times New Roman" w:cs="Times New Roman"/>
        </w:rPr>
        <w:t xml:space="preserve"> berkembang sesuai harapan. Siklus II pertemuan ke-3 anak mengalami</w:t>
      </w:r>
      <w:r w:rsidRPr="009653DF">
        <w:rPr>
          <w:rFonts w:ascii="Times New Roman" w:hAnsi="Times New Roman" w:cs="Times New Roman"/>
          <w:spacing w:val="36"/>
        </w:rPr>
        <w:t xml:space="preserve"> </w:t>
      </w:r>
      <w:r w:rsidRPr="009653DF">
        <w:rPr>
          <w:rFonts w:ascii="Times New Roman" w:hAnsi="Times New Roman" w:cs="Times New Roman"/>
        </w:rPr>
        <w:t>peningkatan</w:t>
      </w:r>
      <w:r w:rsidRPr="009653DF">
        <w:rPr>
          <w:rFonts w:ascii="Times New Roman" w:hAnsi="Times New Roman" w:cs="Times New Roman"/>
          <w:spacing w:val="38"/>
        </w:rPr>
        <w:t xml:space="preserve"> </w:t>
      </w:r>
      <w:r w:rsidRPr="009653DF">
        <w:rPr>
          <w:rFonts w:ascii="Times New Roman" w:hAnsi="Times New Roman" w:cs="Times New Roman"/>
        </w:rPr>
        <w:t>kembali</w:t>
      </w:r>
      <w:r w:rsidRPr="009653DF"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72,066 </w:t>
      </w:r>
      <w:r w:rsidRPr="009653DF">
        <w:rPr>
          <w:rFonts w:ascii="Times New Roman" w:hAnsi="Times New Roman" w:cs="Times New Roman"/>
        </w:rPr>
        <w:t>berkembang</w:t>
      </w:r>
      <w:r w:rsidRPr="009653DF">
        <w:rPr>
          <w:rFonts w:ascii="Times New Roman" w:hAnsi="Times New Roman" w:cs="Times New Roman"/>
          <w:spacing w:val="36"/>
        </w:rPr>
        <w:t xml:space="preserve"> </w:t>
      </w:r>
      <w:r w:rsidRPr="009653DF">
        <w:rPr>
          <w:rFonts w:ascii="Times New Roman" w:hAnsi="Times New Roman" w:cs="Times New Roman"/>
        </w:rPr>
        <w:t>sesuai</w:t>
      </w:r>
      <w:r w:rsidRPr="009653DF">
        <w:rPr>
          <w:rFonts w:ascii="Times New Roman" w:hAnsi="Times New Roman" w:cs="Times New Roman"/>
          <w:spacing w:val="36"/>
        </w:rPr>
        <w:t xml:space="preserve"> </w:t>
      </w:r>
      <w:r w:rsidRPr="009653DF">
        <w:rPr>
          <w:rFonts w:ascii="Times New Roman" w:hAnsi="Times New Roman" w:cs="Times New Roman"/>
        </w:rPr>
        <w:t xml:space="preserve">harapan. Siklus ke II Pertemuan ke-4 anak sudah dapat </w:t>
      </w:r>
      <w:r>
        <w:rPr>
          <w:rFonts w:ascii="Times New Roman" w:hAnsi="Times New Roman" w:cs="Times New Roman"/>
        </w:rPr>
        <w:t xml:space="preserve">memecahkan masalah dalam menyelesaikan permainan </w:t>
      </w:r>
      <w:r w:rsidRPr="007214A8">
        <w:rPr>
          <w:rFonts w:ascii="Times New Roman" w:hAnsi="Times New Roman" w:cs="Times New Roman"/>
          <w:i/>
        </w:rPr>
        <w:t xml:space="preserve">maze </w:t>
      </w:r>
      <w:r>
        <w:rPr>
          <w:rFonts w:ascii="Times New Roman" w:hAnsi="Times New Roman" w:cs="Times New Roman"/>
        </w:rPr>
        <w:t xml:space="preserve"> dimana</w:t>
      </w:r>
      <w:r w:rsidRPr="00721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presentase ketuntasan anak sudah mencapai </w:t>
      </w:r>
      <w:r>
        <w:rPr>
          <w:rFonts w:ascii="Times New Roman" w:hAnsi="Times New Roman" w:cs="Times New Roman"/>
          <w:sz w:val="24"/>
          <w:szCs w:val="24"/>
        </w:rPr>
        <w:lastRenderedPageBreak/>
        <w:t>94% dimana melebihi dari batas ketuntasan.</w:t>
      </w:r>
      <w:r>
        <w:rPr>
          <w:rFonts w:ascii="Times New Roman" w:hAnsi="Times New Roman" w:cs="Times New Roman"/>
        </w:rPr>
        <w:t xml:space="preserve"> </w:t>
      </w:r>
    </w:p>
    <w:p w:rsidR="000414D8" w:rsidRPr="009653DF" w:rsidRDefault="000414D8" w:rsidP="000414D8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480" w:lineRule="auto"/>
        <w:ind w:left="709" w:right="118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9653DF">
        <w:rPr>
          <w:rFonts w:ascii="Times New Roman" w:hAnsi="Times New Roman" w:cs="Times New Roman"/>
          <w:sz w:val="24"/>
        </w:rPr>
        <w:t xml:space="preserve">Jadi </w:t>
      </w:r>
      <w:r>
        <w:rPr>
          <w:rFonts w:ascii="Times New Roman" w:hAnsi="Times New Roman" w:cs="Times New Roman"/>
          <w:sz w:val="24"/>
        </w:rPr>
        <w:t xml:space="preserve">dapat disimpulkan bahwa kemampuan pemecahan masalah </w:t>
      </w:r>
      <w:r w:rsidRPr="009653DF">
        <w:rPr>
          <w:rFonts w:ascii="Times New Roman" w:hAnsi="Times New Roman" w:cs="Times New Roman"/>
          <w:sz w:val="24"/>
        </w:rPr>
        <w:t xml:space="preserve">anak dapat meningkat </w:t>
      </w:r>
      <w:r>
        <w:rPr>
          <w:rFonts w:ascii="Times New Roman" w:hAnsi="Times New Roman" w:cs="Times New Roman"/>
          <w:sz w:val="24"/>
        </w:rPr>
        <w:t xml:space="preserve">melalui permainan </w:t>
      </w:r>
      <w:r w:rsidRPr="007214A8">
        <w:rPr>
          <w:rFonts w:ascii="Times New Roman" w:hAnsi="Times New Roman" w:cs="Times New Roman"/>
          <w:i/>
          <w:sz w:val="24"/>
        </w:rPr>
        <w:t>maze</w:t>
      </w:r>
      <w:r w:rsidRPr="009653DF">
        <w:rPr>
          <w:rFonts w:ascii="Times New Roman" w:hAnsi="Times New Roman" w:cs="Times New Roman"/>
          <w:sz w:val="24"/>
        </w:rPr>
        <w:t xml:space="preserve"> dengan peningkatan yang sangat baik </w:t>
      </w:r>
      <w:r>
        <w:rPr>
          <w:rFonts w:ascii="Times New Roman" w:hAnsi="Times New Roman" w:cs="Times New Roman"/>
          <w:sz w:val="24"/>
        </w:rPr>
        <w:t>mele</w:t>
      </w:r>
      <w:r w:rsidRPr="009653DF">
        <w:rPr>
          <w:rFonts w:ascii="Times New Roman" w:hAnsi="Times New Roman" w:cs="Times New Roman"/>
          <w:sz w:val="24"/>
        </w:rPr>
        <w:t xml:space="preserve">bihi 80 % yaitu mencapai </w:t>
      </w:r>
      <w:r>
        <w:rPr>
          <w:rFonts w:ascii="Times New Roman" w:hAnsi="Times New Roman" w:cs="Times New Roman"/>
          <w:sz w:val="24"/>
          <w:szCs w:val="24"/>
        </w:rPr>
        <w:t>94 %,</w:t>
      </w:r>
    </w:p>
    <w:p w:rsidR="000414D8" w:rsidRDefault="000414D8" w:rsidP="000414D8">
      <w:pPr>
        <w:pStyle w:val="Heading1"/>
        <w:keepNext w:val="0"/>
        <w:keepLines w:val="0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before="207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9653DF">
        <w:rPr>
          <w:rFonts w:ascii="Times New Roman" w:hAnsi="Times New Roman" w:cs="Times New Roman"/>
          <w:color w:val="auto"/>
          <w:sz w:val="24"/>
          <w:szCs w:val="24"/>
        </w:rPr>
        <w:t>Saran</w:t>
      </w:r>
    </w:p>
    <w:p w:rsidR="000414D8" w:rsidRPr="009653DF" w:rsidRDefault="000414D8" w:rsidP="000414D8">
      <w:pPr>
        <w:pStyle w:val="Heading1"/>
        <w:keepNext w:val="0"/>
        <w:keepLines w:val="0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207" w:line="480" w:lineRule="auto"/>
        <w:ind w:left="426"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3DF">
        <w:rPr>
          <w:rFonts w:ascii="Times New Roman" w:hAnsi="Times New Roman" w:cs="Times New Roman"/>
          <w:b w:val="0"/>
          <w:color w:val="auto"/>
          <w:sz w:val="24"/>
          <w:szCs w:val="24"/>
        </w:rPr>
        <w:t>Berdasarkan kesimpulan yang ada, maka saran-saran dapat disampaikan peneliti dalam skripsi antara lain:</w:t>
      </w:r>
    </w:p>
    <w:p w:rsidR="000414D8" w:rsidRDefault="000414D8" w:rsidP="000414D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96"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3DF">
        <w:rPr>
          <w:rFonts w:ascii="Times New Roman" w:hAnsi="Times New Roman" w:cs="Times New Roman"/>
          <w:sz w:val="24"/>
          <w:szCs w:val="24"/>
        </w:rPr>
        <w:t>Bagi</w:t>
      </w:r>
      <w:r w:rsidRPr="009653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53DF">
        <w:rPr>
          <w:rFonts w:ascii="Times New Roman" w:hAnsi="Times New Roman" w:cs="Times New Roman"/>
          <w:sz w:val="24"/>
          <w:szCs w:val="24"/>
        </w:rPr>
        <w:t>anak</w:t>
      </w:r>
    </w:p>
    <w:p w:rsidR="000414D8" w:rsidRPr="00B469E6" w:rsidRDefault="000414D8" w:rsidP="000414D8">
      <w:pPr>
        <w:pStyle w:val="ListParagraph"/>
        <w:widowControl w:val="0"/>
        <w:autoSpaceDE w:val="0"/>
        <w:autoSpaceDN w:val="0"/>
        <w:spacing w:before="196" w:after="0"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69E6">
        <w:rPr>
          <w:rFonts w:ascii="Times New Roman" w:hAnsi="Times New Roman" w:cs="Times New Roman"/>
          <w:sz w:val="24"/>
          <w:szCs w:val="24"/>
        </w:rPr>
        <w:t xml:space="preserve">Kemampuan pemecahan masalah pada anak sangat perlu di tingkatkan salah satunya adalah melalui permainan </w:t>
      </w:r>
      <w:r w:rsidRPr="00B469E6">
        <w:rPr>
          <w:rFonts w:ascii="Times New Roman" w:hAnsi="Times New Roman" w:cs="Times New Roman"/>
          <w:i/>
          <w:sz w:val="24"/>
          <w:szCs w:val="24"/>
        </w:rPr>
        <w:t xml:space="preserve">maze </w:t>
      </w:r>
      <w:r w:rsidRPr="00B469E6">
        <w:rPr>
          <w:rFonts w:ascii="Times New Roman" w:hAnsi="Times New Roman" w:cs="Times New Roman"/>
          <w:sz w:val="24"/>
          <w:szCs w:val="24"/>
        </w:rPr>
        <w:t xml:space="preserve"> yang asik dan menyenangkan.</w:t>
      </w:r>
    </w:p>
    <w:p w:rsidR="000414D8" w:rsidRPr="009653DF" w:rsidRDefault="000414D8" w:rsidP="000414D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3DF">
        <w:rPr>
          <w:rFonts w:ascii="Times New Roman" w:hAnsi="Times New Roman" w:cs="Times New Roman"/>
          <w:sz w:val="24"/>
          <w:szCs w:val="24"/>
        </w:rPr>
        <w:t>Bagi</w:t>
      </w:r>
      <w:r w:rsidRPr="009653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53DF">
        <w:rPr>
          <w:rFonts w:ascii="Times New Roman" w:hAnsi="Times New Roman" w:cs="Times New Roman"/>
          <w:sz w:val="24"/>
          <w:szCs w:val="24"/>
        </w:rPr>
        <w:t>guru</w:t>
      </w:r>
    </w:p>
    <w:p w:rsidR="000414D8" w:rsidRDefault="000414D8" w:rsidP="000414D8">
      <w:pPr>
        <w:pStyle w:val="ListParagraph"/>
        <w:widowControl w:val="0"/>
        <w:autoSpaceDE w:val="0"/>
        <w:autoSpaceDN w:val="0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3DF">
        <w:rPr>
          <w:rFonts w:ascii="Times New Roman" w:hAnsi="Times New Roman" w:cs="Times New Roman"/>
          <w:sz w:val="24"/>
          <w:szCs w:val="24"/>
        </w:rPr>
        <w:t>Guru dapat menambah wawasan dan lebih kreatif lagi dalam</w:t>
      </w:r>
      <w:r>
        <w:rPr>
          <w:rFonts w:ascii="Times New Roman" w:hAnsi="Times New Roman" w:cs="Times New Roman"/>
          <w:sz w:val="24"/>
          <w:szCs w:val="24"/>
        </w:rPr>
        <w:t xml:space="preserve"> membuat </w:t>
      </w:r>
      <w:r w:rsidRPr="009653DF">
        <w:rPr>
          <w:rFonts w:ascii="Times New Roman" w:hAnsi="Times New Roman" w:cs="Times New Roman"/>
          <w:sz w:val="24"/>
          <w:szCs w:val="24"/>
        </w:rPr>
        <w:t xml:space="preserve"> media pembelajaran </w:t>
      </w:r>
      <w:r>
        <w:rPr>
          <w:rFonts w:ascii="Times New Roman" w:hAnsi="Times New Roman" w:cs="Times New Roman"/>
          <w:sz w:val="24"/>
          <w:szCs w:val="24"/>
        </w:rPr>
        <w:t xml:space="preserve">sehingga media pembelajaran tersebut dapat meningkatkan semua aspek-aspek perkembangan anak seperti dapat membuat media permainan </w:t>
      </w:r>
      <w:r w:rsidRPr="00B27748">
        <w:rPr>
          <w:rFonts w:ascii="Times New Roman" w:hAnsi="Times New Roman" w:cs="Times New Roman"/>
          <w:i/>
          <w:sz w:val="24"/>
          <w:szCs w:val="24"/>
        </w:rPr>
        <w:t>maze</w:t>
      </w:r>
      <w:r>
        <w:rPr>
          <w:rFonts w:ascii="Times New Roman" w:hAnsi="Times New Roman" w:cs="Times New Roman"/>
          <w:sz w:val="24"/>
          <w:szCs w:val="24"/>
        </w:rPr>
        <w:t xml:space="preserve"> yang menarik sehingga dapat meningkatkam kemampuan pemecahan masalah pada anak.</w:t>
      </w:r>
    </w:p>
    <w:p w:rsidR="000414D8" w:rsidRPr="009653DF" w:rsidRDefault="000414D8" w:rsidP="000414D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3DF">
        <w:rPr>
          <w:rFonts w:ascii="Times New Roman" w:hAnsi="Times New Roman" w:cs="Times New Roman"/>
          <w:sz w:val="24"/>
          <w:szCs w:val="24"/>
        </w:rPr>
        <w:t xml:space="preserve"> Bagi orang</w:t>
      </w:r>
      <w:r w:rsidRPr="009653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53DF">
        <w:rPr>
          <w:rFonts w:ascii="Times New Roman" w:hAnsi="Times New Roman" w:cs="Times New Roman"/>
          <w:sz w:val="24"/>
          <w:szCs w:val="24"/>
        </w:rPr>
        <w:t>tua</w:t>
      </w:r>
    </w:p>
    <w:p w:rsidR="000414D8" w:rsidRPr="00B469E6" w:rsidRDefault="000414D8" w:rsidP="000414D8">
      <w:pPr>
        <w:pStyle w:val="ListParagraph"/>
        <w:widowControl w:val="0"/>
        <w:autoSpaceDE w:val="0"/>
        <w:autoSpaceDN w:val="0"/>
        <w:spacing w:before="1" w:after="0"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3DF">
        <w:rPr>
          <w:rFonts w:ascii="Times New Roman" w:hAnsi="Times New Roman" w:cs="Times New Roman"/>
          <w:sz w:val="24"/>
          <w:szCs w:val="24"/>
        </w:rPr>
        <w:t>Orang tua</w:t>
      </w:r>
      <w:r>
        <w:rPr>
          <w:rFonts w:ascii="Times New Roman" w:hAnsi="Times New Roman" w:cs="Times New Roman"/>
          <w:sz w:val="24"/>
          <w:szCs w:val="24"/>
        </w:rPr>
        <w:t xml:space="preserve"> adalah orang terdekat dalam kehidupan anak sehingga perhatian orang tua sangat di perlukan untuk meningkatkan kemampuan pemecahan masalah pada anak</w:t>
      </w:r>
      <w:r w:rsidRPr="009653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Banyak cara yang dapat dilakukan oleh orang tua untuk meningkatkan kemampuan pemecahan masalah pada anak salah satunya adalah melalui permainan </w:t>
      </w:r>
      <w:r w:rsidRPr="00B469E6">
        <w:rPr>
          <w:rFonts w:ascii="Times New Roman" w:hAnsi="Times New Roman" w:cs="Times New Roman"/>
          <w:i/>
          <w:sz w:val="24"/>
          <w:szCs w:val="24"/>
        </w:rPr>
        <w:t>maze.</w:t>
      </w:r>
    </w:p>
    <w:p w:rsidR="005847ED" w:rsidRDefault="005847ED">
      <w:bookmarkStart w:id="0" w:name="_GoBack"/>
      <w:bookmarkEnd w:id="0"/>
    </w:p>
    <w:sectPr w:rsidR="00584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DB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FEF025C"/>
    <w:multiLevelType w:val="hybridMultilevel"/>
    <w:tmpl w:val="5ADAE97C"/>
    <w:lvl w:ilvl="0" w:tplc="FB4C29EC">
      <w:start w:val="1"/>
      <w:numFmt w:val="lowerLetter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CN" w:eastAsia="zh-CN" w:bidi="zh-CN"/>
      </w:rPr>
    </w:lvl>
    <w:lvl w:ilvl="1" w:tplc="939C46BC">
      <w:numFmt w:val="bullet"/>
      <w:lvlText w:val="•"/>
      <w:lvlJc w:val="left"/>
      <w:pPr>
        <w:ind w:left="2034" w:hanging="360"/>
      </w:pPr>
      <w:rPr>
        <w:rFonts w:hint="default"/>
        <w:lang w:val="zh-CN" w:eastAsia="zh-CN" w:bidi="zh-CN"/>
      </w:rPr>
    </w:lvl>
    <w:lvl w:ilvl="2" w:tplc="1C02D2A0">
      <w:numFmt w:val="bullet"/>
      <w:lvlText w:val="•"/>
      <w:lvlJc w:val="left"/>
      <w:pPr>
        <w:ind w:left="2769" w:hanging="360"/>
      </w:pPr>
      <w:rPr>
        <w:rFonts w:hint="default"/>
        <w:lang w:val="zh-CN" w:eastAsia="zh-CN" w:bidi="zh-CN"/>
      </w:rPr>
    </w:lvl>
    <w:lvl w:ilvl="3" w:tplc="E3B2AE82">
      <w:numFmt w:val="bullet"/>
      <w:lvlText w:val="•"/>
      <w:lvlJc w:val="left"/>
      <w:pPr>
        <w:ind w:left="3503" w:hanging="360"/>
      </w:pPr>
      <w:rPr>
        <w:rFonts w:hint="default"/>
        <w:lang w:val="zh-CN" w:eastAsia="zh-CN" w:bidi="zh-CN"/>
      </w:rPr>
    </w:lvl>
    <w:lvl w:ilvl="4" w:tplc="48BCBE40">
      <w:numFmt w:val="bullet"/>
      <w:lvlText w:val="•"/>
      <w:lvlJc w:val="left"/>
      <w:pPr>
        <w:ind w:left="4238" w:hanging="360"/>
      </w:pPr>
      <w:rPr>
        <w:rFonts w:hint="default"/>
        <w:lang w:val="zh-CN" w:eastAsia="zh-CN" w:bidi="zh-CN"/>
      </w:rPr>
    </w:lvl>
    <w:lvl w:ilvl="5" w:tplc="5896E6B4">
      <w:numFmt w:val="bullet"/>
      <w:lvlText w:val="•"/>
      <w:lvlJc w:val="left"/>
      <w:pPr>
        <w:ind w:left="4973" w:hanging="360"/>
      </w:pPr>
      <w:rPr>
        <w:rFonts w:hint="default"/>
        <w:lang w:val="zh-CN" w:eastAsia="zh-CN" w:bidi="zh-CN"/>
      </w:rPr>
    </w:lvl>
    <w:lvl w:ilvl="6" w:tplc="4AC28296">
      <w:numFmt w:val="bullet"/>
      <w:lvlText w:val="•"/>
      <w:lvlJc w:val="left"/>
      <w:pPr>
        <w:ind w:left="5707" w:hanging="360"/>
      </w:pPr>
      <w:rPr>
        <w:rFonts w:hint="default"/>
        <w:lang w:val="zh-CN" w:eastAsia="zh-CN" w:bidi="zh-CN"/>
      </w:rPr>
    </w:lvl>
    <w:lvl w:ilvl="7" w:tplc="1F383132">
      <w:numFmt w:val="bullet"/>
      <w:lvlText w:val="•"/>
      <w:lvlJc w:val="left"/>
      <w:pPr>
        <w:ind w:left="6442" w:hanging="360"/>
      </w:pPr>
      <w:rPr>
        <w:rFonts w:hint="default"/>
        <w:lang w:val="zh-CN" w:eastAsia="zh-CN" w:bidi="zh-CN"/>
      </w:rPr>
    </w:lvl>
    <w:lvl w:ilvl="8" w:tplc="D1C4C5FA">
      <w:numFmt w:val="bullet"/>
      <w:lvlText w:val="•"/>
      <w:lvlJc w:val="left"/>
      <w:pPr>
        <w:ind w:left="7177" w:hanging="360"/>
      </w:pPr>
      <w:rPr>
        <w:rFonts w:hint="default"/>
        <w:lang w:val="zh-CN" w:eastAsia="zh-CN" w:bidi="zh-CN"/>
      </w:rPr>
    </w:lvl>
  </w:abstractNum>
  <w:abstractNum w:abstractNumId="2">
    <w:nsid w:val="3E050CC0"/>
    <w:multiLevelType w:val="multilevel"/>
    <w:tmpl w:val="6EA4EDCE"/>
    <w:lvl w:ilvl="0">
      <w:start w:val="5"/>
      <w:numFmt w:val="decimal"/>
      <w:lvlText w:val="%1"/>
      <w:lvlJc w:val="left"/>
      <w:pPr>
        <w:ind w:left="948" w:hanging="360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zh-CN" w:eastAsia="zh-CN" w:bidi="zh-CN"/>
      </w:rPr>
    </w:lvl>
    <w:lvl w:ilvl="2">
      <w:start w:val="1"/>
      <w:numFmt w:val="decimal"/>
      <w:lvlText w:val="%3."/>
      <w:lvlJc w:val="left"/>
      <w:pPr>
        <w:ind w:left="1669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3212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8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65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41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17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36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D8"/>
    <w:rsid w:val="000414D8"/>
    <w:rsid w:val="005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4D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4D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4D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4D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4D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4D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4D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4D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4D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14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4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4D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4D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4D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4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4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0414D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414D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41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 w:bidi="zh-CN"/>
    </w:rPr>
  </w:style>
  <w:style w:type="character" w:customStyle="1" w:styleId="BodyTextChar">
    <w:name w:val="Body Text Char"/>
    <w:basedOn w:val="DefaultParagraphFont"/>
    <w:link w:val="BodyText"/>
    <w:uiPriority w:val="1"/>
    <w:rsid w:val="000414D8"/>
    <w:rPr>
      <w:rFonts w:ascii="Times New Roman" w:eastAsia="Times New Roman" w:hAnsi="Times New Roman" w:cs="Times New Roman"/>
      <w:sz w:val="24"/>
      <w:szCs w:val="24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4D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4D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4D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4D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4D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4D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4D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4D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4D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14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4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4D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4D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4D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4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4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0414D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414D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41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 w:bidi="zh-CN"/>
    </w:rPr>
  </w:style>
  <w:style w:type="character" w:customStyle="1" w:styleId="BodyTextChar">
    <w:name w:val="Body Text Char"/>
    <w:basedOn w:val="DefaultParagraphFont"/>
    <w:link w:val="BodyText"/>
    <w:uiPriority w:val="1"/>
    <w:rsid w:val="000414D8"/>
    <w:rPr>
      <w:rFonts w:ascii="Times New Roman" w:eastAsia="Times New Roman" w:hAnsi="Times New Roman" w:cs="Times New Roman"/>
      <w:sz w:val="24"/>
      <w:szCs w:val="2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>home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2019-10-08T08:14:00Z</dcterms:created>
  <dcterms:modified xsi:type="dcterms:W3CDTF">2019-10-08T08:14:00Z</dcterms:modified>
</cp:coreProperties>
</file>